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dfr_adwin Online Prediction Example</w:t>
      </w:r>
    </w:p>
    <w:bookmarkStart w:id="17" w:name="adwin-example"/>
    <w:p>
      <w:pPr>
        <w:pStyle w:val="Heading1"/>
      </w:pPr>
      <w:r>
        <w:t xml:space="preserve">ADWIN Example</w:t>
      </w:r>
    </w:p>
    <w:p>
      <w:pPr>
        <w:pStyle w:val="FirstParagraph"/>
      </w:pPr>
      <w:r>
        <w:t xml:space="preserve">ADWIN (Adaptive Windowing) is a sequential detector that maintains a variable-length window and checks whether old and recent observations still look statistically compatible. It is a strong starting point when you want a general detector for changes in a numeric monitored signal.</w:t>
      </w:r>
    </w:p>
    <w:p>
      <w:pPr>
        <w:pStyle w:val="BodyText"/>
      </w:pPr>
      <w:r>
        <w:t xml:space="preserve">In this example, ADWIN is used on a univariate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Bifet, A., and Gavaldà, R. (2007).</w:t>
      </w:r>
      <w:r>
        <w:t xml:space="preserve"> </w:t>
      </w:r>
      <w:r>
        <w:rPr>
          <w:i/>
          <w:iCs/>
        </w:rPr>
        <w:t xml:space="preserve">Learning from time-changing data with adaptive windowing</w:t>
      </w:r>
      <w:r>
        <w:t xml:space="preserve">. SIAM International Conference on Data Mining.</w:t>
      </w:r>
      <w:r>
        <w:t xml:space="preserve"> </w:t>
      </w:r>
      <w:hyperlink r:id="rId9">
        <w:r>
          <w:rPr>
            <w:rStyle w:val="Hyperlink"/>
          </w:rPr>
          <w:t xml:space="preserve">doi:10.1137/1.9781611972771.42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distribution-based central-tendency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uv_vct_real_drift</w:t>
      </w:r>
    </w:p>
    <w:p>
      <w:pPr>
        <w:pStyle w:val="SourceCode"/>
      </w:pPr>
      <w:r>
        <w:rPr>
          <w:rStyle w:val="CommentTok"/>
        </w:rPr>
        <w:t xml:space="preserve"># Plot the binary stream monitored by ADWIN.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target)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adwin_files/18cc50a9145c1c10dcdc71b6b3ad9a975e8c37e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dfr_adwin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Using ADWIN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only one 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'FALSE'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two classes</w:t>
      </w:r>
      <w:r>
        <w:br/>
      </w:r>
      <w:r>
        <w:rPr>
          <w:rStyle w:val="NormalTok"/>
        </w:rPr>
        <w:t xml:space="preserve">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  <w:r>
        <w:br/>
      </w:r>
      <w:r>
        <w:rPr>
          <w:rStyle w:val="VerbatimChar"/>
        </w:rPr>
        <w:t xml:space="preserve">## [1] "Time Step:7"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Step:8"</w:t>
      </w:r>
      <w:r>
        <w:br/>
      </w: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0.0006561279</w:t>
      </w:r>
      <w:r>
        <w:br/>
      </w:r>
      <w:r>
        <w:rPr>
          <w:rStyle w:val="VerbatimChar"/>
        </w:rPr>
        <w:t xml:space="preserve">## 2           3 33  0 17  0       0 0.0148470402</w:t>
      </w:r>
      <w:r>
        <w:br/>
      </w:r>
      <w:r>
        <w:rPr>
          <w:rStyle w:val="VerbatimChar"/>
        </w:rPr>
        <w:t xml:space="preserve">## 3           4 27  0 23  0       0 0.0063805580</w:t>
      </w:r>
      <w:r>
        <w:br/>
      </w:r>
      <w:r>
        <w:rPr>
          <w:rStyle w:val="VerbatimChar"/>
        </w:rPr>
        <w:t xml:space="preserve">## 4           5 26  0 23  1       0 0.0066699982</w:t>
      </w:r>
      <w:r>
        <w:br/>
      </w:r>
      <w:r>
        <w:rPr>
          <w:rStyle w:val="VerbatimChar"/>
        </w:rPr>
        <w:t xml:space="preserve">## 5           6  0  0 23 27       0 0.0061483383</w:t>
      </w:r>
      <w:r>
        <w:br/>
      </w:r>
      <w:r>
        <w:rPr>
          <w:rStyle w:val="VerbatimChar"/>
        </w:rPr>
        <w:t xml:space="preserve">## 6           7  0  0  0  0       1 0.0131444931</w:t>
      </w:r>
      <w:r>
        <w:br/>
      </w:r>
      <w:r>
        <w:rPr>
          <w:rStyle w:val="VerbatimChar"/>
        </w:rPr>
        <w:t xml:space="preserve">## 7           8 24  1 25  0       0 0.0134522915</w:t>
      </w:r>
      <w:r>
        <w:br/>
      </w:r>
      <w:r>
        <w:rPr>
          <w:rStyle w:val="VerbatimChar"/>
        </w:rPr>
        <w:t xml:space="preserve">## 8           9 19  0 31  0       0 0.0060446262</w:t>
      </w:r>
      <w:r>
        <w:br/>
      </w:r>
      <w:r>
        <w:rPr>
          <w:rStyle w:val="VerbatimChar"/>
        </w:rPr>
        <w:t xml:space="preserve">## 9          10 25  0 25  0       0 0.0064613819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0.993548387096774 Recall 0.846153846153846 F1 0.913946587537092 Accuracy 0.917142857142857"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adwin_files/a28028fa85709b39e65f9857bdf95250ac21585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1137/1.9781611972771.4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137/1.9781611972771.4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dfr_adwin Online Prediction Example</dc:title>
  <dc:creator/>
  <cp:keywords/>
  <dcterms:created xsi:type="dcterms:W3CDTF">2026-05-21T19:07:34Z</dcterms:created>
  <dcterms:modified xsi:type="dcterms:W3CDTF">2026-05-21T19:07:34Z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