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Loading heimdall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KLDIST example</w:t>
      </w:r>
      <w:r>
        <w:br/>
      </w:r>
      <w:r>
        <w:rPr>
          <w:rStyle w:val="CommentTok"/>
        </w:rPr>
        <w:t xml:space="preserve"># KLDIST is shown here as a virtual concept drift detector over a numeric stream.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data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</w:p>
    <w:p>
      <w:pPr>
        <w:pStyle w:val="SourceCode"/>
      </w:pPr>
      <w:r>
        <w:rPr>
          <w:rStyle w:val="CommentTok"/>
        </w:rPr>
        <w:t xml:space="preserve"># Plot series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eimdall/examples/doc/dfr_kldist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dfr_kldist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window_size=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Detection</w:t>
      </w:r>
      <w:r>
        <w:br/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</w:p>
    <w:p>
      <w:pPr>
        <w:pStyle w:val="SourceCode"/>
      </w:pPr>
      <w:r>
        <w:rPr>
          <w:rStyle w:val="CommentTok"/>
        </w:rPr>
        <w:t xml:space="preserve"># Detected drifts</w:t>
      </w:r>
      <w:r>
        <w:br/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105 105  TRUE drift</w:t>
      </w:r>
      <w:r>
        <w:br/>
      </w:r>
      <w:r>
        <w:rPr>
          <w:rStyle w:val="VerbatimChar"/>
        </w:rPr>
        <w:t xml:space="preserve">## 208 208  TRUE drift</w:t>
      </w:r>
      <w:r>
        <w:br/>
      </w:r>
      <w:r>
        <w:rPr>
          <w:rStyle w:val="VerbatimChar"/>
        </w:rPr>
        <w:t xml:space="preserve">## 384 384  TRUE drift</w:t>
      </w:r>
      <w:r>
        <w:br/>
      </w:r>
      <w:r>
        <w:rPr>
          <w:rStyle w:val="VerbatimChar"/>
        </w:rPr>
        <w:t xml:space="preserve">## 484 484  TRUE drift</w:t>
      </w:r>
    </w:p>
    <w:p>
      <w:pPr>
        <w:pStyle w:val="SourceCode"/>
      </w:pPr>
      <w:r>
        <w:rPr>
          <w:rStyle w:val="CommentTok"/>
        </w:rPr>
        <w:t xml:space="preserve"># Plot drifts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eimdall/examples/doc/dfr_kldist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2026-03-11T06:01:16Z</dcterms:created>
  <dcterms:modified xsi:type="dcterms:W3CDTF">2026-03-11T06:01:16Z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