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daptive-subtractive-normalization"/>
    <w:p>
      <w:pPr>
        <w:pStyle w:val="Heading2"/>
      </w:pPr>
      <w:r>
        <w:t xml:space="preserve">Adaptive Subtractive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Subtractive adaptive normalization removes the adaptive local level from each window.</w:t>
      </w:r>
      <w:r>
        <w:t xml:space="preserve"> </w:t>
      </w:r>
      <w:r>
        <w:t xml:space="preserve">- It is useful when the relevant signal is a deviation around a moving baseline, especially near zero where divisive normalization can become unstable.</w:t>
      </w:r>
      <w:r>
        <w:t xml:space="preserve"> </w:t>
      </w:r>
      <w:r>
        <w:t xml:space="preserve">- 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"subtract"</w:t>
      </w:r>
      <w:r>
        <w:t xml:space="preserve">.</w:t>
      </w:r>
    </w:p>
    <w:p>
      <w:pPr>
        <w:pStyle w:val="BodyText"/>
      </w:pPr>
      <w:r>
        <w:t xml:space="preserve">Didactic goal: see adaptive normalization as a local detrending operator that preserves additive contrasts.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Subtractive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5-adaptive-subtraction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This plot isolates the target column so it is easier to understand what the model will ultimately try to predict.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5-adaptive-subtraction-normalization_files/b701f2a7e3e956cbf9652af7e2bd7b5c3b0f149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the subtractive version of adaptive normalization.</w:t>
      </w:r>
    </w:p>
    <w:p>
      <w:pPr>
        <w:pStyle w:val="SourceCode"/>
      </w:pPr>
      <w:r>
        <w:rPr>
          <w:rStyle w:val="CommentTok"/>
        </w:rPr>
        <w:t xml:space="preserve"># Subtractive adaptive normalization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0.1770086 0.2931936 0.4021548 0.4971174 0.5721773 0.6226675 0.6454487 0.6391047 0.6040297 0.5424046</w:t>
      </w:r>
      <w:r>
        <w:br/>
      </w:r>
      <w:r>
        <w:rPr>
          <w:rStyle w:val="VerbatimChar"/>
        </w:rPr>
        <w:t xml:space="preserve">## [2,] 0.2650884 0.3740495 0.4690122 0.5440720 0.5945622 0.6173435 0.6109994 0.5759245 0.5142994 0.4299558</w:t>
      </w:r>
      <w:r>
        <w:br/>
      </w:r>
      <w:r>
        <w:rPr>
          <w:rStyle w:val="VerbatimChar"/>
        </w:rPr>
        <w:t xml:space="preserve">## [3,] 0.3677446 0.4627073 0.5377671 0.5882573 0.6110386 0.6046945 0.5696195 0.5079945 0.4236508 0.3218327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:0.04995  </w:t>
      </w:r>
      <w:r>
        <w:br/>
      </w:r>
      <w:r>
        <w:rPr>
          <w:rStyle w:val="VerbatimChar"/>
        </w:rPr>
        <w:t xml:space="preserve">##  1st Qu.:0.15185  </w:t>
      </w:r>
      <w:r>
        <w:br/>
      </w:r>
      <w:r>
        <w:rPr>
          <w:rStyle w:val="VerbatimChar"/>
        </w:rPr>
        <w:t xml:space="preserve">##  Median :0.41183  </w:t>
      </w:r>
      <w:r>
        <w:br/>
      </w:r>
      <w:r>
        <w:rPr>
          <w:rStyle w:val="VerbatimChar"/>
        </w:rPr>
        <w:t xml:space="preserve">##  Mean   :0.44854  </w:t>
      </w:r>
      <w:r>
        <w:br/>
      </w:r>
      <w:r>
        <w:rPr>
          <w:rStyle w:val="VerbatimChar"/>
        </w:rPr>
        <w:t xml:space="preserve">##  3rd Qu.:0.73197  </w:t>
      </w:r>
      <w:r>
        <w:br/>
      </w:r>
      <w:r>
        <w:rPr>
          <w:rStyle w:val="VerbatimChar"/>
        </w:rPr>
        <w:t xml:space="preserve">##  Max.   :0.94995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5-adaptive-subtraction-normalization_files/ac05999f76a8d09d703d621824ef764c6778ce4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operator behaves like a moving-baseline differencing rule. It is</w:t>
      </w:r>
      <w:r>
        <w:t xml:space="preserve"> </w:t>
      </w:r>
      <w:r>
        <w:t xml:space="preserve">particularly useful when the local reference level approaches zero and a</w:t>
      </w:r>
      <w:r>
        <w:t xml:space="preserve"> </w:t>
      </w:r>
      <w:r>
        <w:t xml:space="preserve">relative ratio would become unstable or visually misleading.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8">
        <w:r>
          <w:rPr>
            <w:rStyle w:val="Hyperlink"/>
          </w:rPr>
          <w:t xml:space="preserve">doi:10.1109/IJCNN.2010.5596746</w:t>
        </w:r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hyperlink" Id="rId18" Target="doi:10.1109/IJCNN.2010.5596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doi:10.1109/IJCNN.2010.5596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2026-05-14T20:30:18Z</dcterms:created>
  <dcterms:modified xsi:type="dcterms:W3CDTF">2026-05-14T20:30:18Z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