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adaptive-softdivide-normalization"/>
    <w:p>
      <w:pPr>
        <w:pStyle w:val="Heading2"/>
      </w:pPr>
      <w:r>
        <w:t xml:space="preserve">Adaptive Softdivide Normalization</w:t>
      </w:r>
    </w:p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 Softdivide adaptive normalization blends subtractive and divisive behavior through a stabilized denominator.</w:t>
      </w:r>
      <w:r>
        <w:t xml:space="preserve"> </w:t>
      </w:r>
      <w:r>
        <w:t xml:space="preserve">- It is useful when the series can be close to zero in some windows but still exhibit heteroscedastic scaling in others.</w:t>
      </w:r>
      <w:r>
        <w:t xml:space="preserve"> </w:t>
      </w:r>
      <w:r>
        <w:t xml:space="preserve">- Within the adaptive-normalization family implemented by</w:t>
      </w:r>
      <w:r>
        <w:t xml:space="preserve"> </w:t>
      </w:r>
      <w:r>
        <w:rPr>
          <w:rStyle w:val="VerbatimChar"/>
        </w:rPr>
        <w:t xml:space="preserve">ts_norm_an()</w:t>
      </w:r>
      <w:r>
        <w:t xml:space="preserve">, this corresponds to</w:t>
      </w:r>
      <w:r>
        <w:t xml:space="preserve"> </w:t>
      </w:r>
      <w:r>
        <w:rPr>
          <w:rStyle w:val="VerbatimChar"/>
        </w:rPr>
        <w:t xml:space="preserve">operation = "softdivide"</w:t>
      </w:r>
      <w:r>
        <w:t xml:space="preserve">.</w:t>
      </w:r>
    </w:p>
    <w:p>
      <w:pPr>
        <w:pStyle w:val="BodyText"/>
      </w:pPr>
      <w:r>
        <w:t xml:space="preserve">Didactic goal: see how a smooth transition between additive and relative normalization regimes can stabilize windows without losing scale comparability.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Adaptive Softdivide Normalization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CommentTok"/>
        </w:rPr>
        <w:t xml:space="preserve"># Series for study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</w:p>
    <w:p>
      <w:pPr>
        <w:pStyle w:val="FirstParagraph"/>
      </w:pPr>
      <w:r>
        <w:t xml:space="preserve">Before moving on, we visualize the series so the effect of the next transformation can be compared against the original signal.</w:t>
      </w:r>
    </w:p>
    <w:p>
      <w:pPr>
        <w:pStyle w:val="SourceCode"/>
      </w:pPr>
      <w:r>
        <w:rPr>
          <w:rStyle w:val="CommentTok"/>
        </w:rPr>
        <w:t xml:space="preserve"># Series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normalization/doc/06-adaptive-softdivide-normalization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next step organizes the series into sliding windows, which is the tabular representation used by the later transformations and models.</w:t>
      </w:r>
    </w:p>
    <w:p>
      <w:pPr>
        <w:pStyle w:val="SourceCode"/>
      </w:pPr>
      <w:r>
        <w:rPr>
          <w:rStyle w:val="CommentTok"/>
        </w:rPr>
        <w:t xml:space="preserve"># Sliding windows</w:t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(ts[,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    t0          </w:t>
      </w:r>
      <w:r>
        <w:br/>
      </w:r>
      <w:r>
        <w:rPr>
          <w:rStyle w:val="VerbatimChar"/>
        </w:rPr>
        <w:t xml:space="preserve">##  Min.   :-0.99929  </w:t>
      </w:r>
      <w:r>
        <w:br/>
      </w:r>
      <w:r>
        <w:rPr>
          <w:rStyle w:val="VerbatimChar"/>
        </w:rPr>
        <w:t xml:space="preserve">##  1st Qu.:-0.55091  </w:t>
      </w:r>
      <w:r>
        <w:br/>
      </w:r>
      <w:r>
        <w:rPr>
          <w:rStyle w:val="VerbatimChar"/>
        </w:rPr>
        <w:t xml:space="preserve">##  Median : 0.05397  </w:t>
      </w:r>
      <w:r>
        <w:br/>
      </w:r>
      <w:r>
        <w:rPr>
          <w:rStyle w:val="VerbatimChar"/>
        </w:rPr>
        <w:t xml:space="preserve">##  Mean   : 0.02988  </w:t>
      </w:r>
      <w:r>
        <w:br/>
      </w:r>
      <w:r>
        <w:rPr>
          <w:rStyle w:val="VerbatimChar"/>
        </w:rPr>
        <w:t xml:space="preserve">##  3rd Qu.: 0.63279  </w:t>
      </w:r>
      <w:r>
        <w:br/>
      </w:r>
      <w:r>
        <w:rPr>
          <w:rStyle w:val="VerbatimChar"/>
        </w:rPr>
        <w:t xml:space="preserve">##  Max.   : 0.99460</w:t>
      </w:r>
    </w:p>
    <w:p>
      <w:pPr>
        <w:pStyle w:val="FirstParagraph"/>
      </w:pPr>
      <w:r>
        <w:t xml:space="preserve">We now apply the smooth hybrid normalization operator.</w:t>
      </w:r>
    </w:p>
    <w:p>
      <w:pPr>
        <w:pStyle w:val="SourceCode"/>
      </w:pPr>
      <w:r>
        <w:rPr>
          <w:rStyle w:val="CommentTok"/>
        </w:rPr>
        <w:t xml:space="preserve"># Softdivide adaptive normalization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operation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"softdivide"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0.2285699 0.3253376 0.4160887 0.4951808 0.5576963 0.5997483 0.6187223 0.6134385 0.5842254 0.5328994</w:t>
      </w:r>
      <w:r>
        <w:br/>
      </w:r>
      <w:r>
        <w:rPr>
          <w:rStyle w:val="VerbatimChar"/>
        </w:rPr>
        <w:t xml:space="preserve">## [2,] 0.3067719 0.3952724 0.4724030 0.5333681 0.5743772 0.5928807 0.5877279 0.5592393 0.5091862 0.4406806</w:t>
      </w:r>
      <w:r>
        <w:br/>
      </w:r>
      <w:r>
        <w:rPr>
          <w:rStyle w:val="VerbatimChar"/>
        </w:rPr>
        <w:t xml:space="preserve">## [3,] 0.3907643 0.4674532 0.5280693 0.5688436 0.5872411 0.5821178 0.5537923 0.5040258 0.4359125 0.3536873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(tst[,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    t0         </w:t>
      </w:r>
      <w:r>
        <w:br/>
      </w:r>
      <w:r>
        <w:rPr>
          <w:rStyle w:val="VerbatimChar"/>
        </w:rPr>
        <w:t xml:space="preserve">##  Min.   :0.06219  </w:t>
      </w:r>
      <w:r>
        <w:br/>
      </w:r>
      <w:r>
        <w:rPr>
          <w:rStyle w:val="VerbatimChar"/>
        </w:rPr>
        <w:t xml:space="preserve">##  1st Qu.:0.20406  </w:t>
      </w:r>
      <w:r>
        <w:br/>
      </w:r>
      <w:r>
        <w:rPr>
          <w:rStyle w:val="VerbatimChar"/>
        </w:rPr>
        <w:t xml:space="preserve">##  Median :0.42391  </w:t>
      </w:r>
      <w:r>
        <w:br/>
      </w:r>
      <w:r>
        <w:rPr>
          <w:rStyle w:val="VerbatimChar"/>
        </w:rPr>
        <w:t xml:space="preserve">##  Mean   :0.45306  </w:t>
      </w:r>
      <w:r>
        <w:br/>
      </w:r>
      <w:r>
        <w:rPr>
          <w:rStyle w:val="VerbatimChar"/>
        </w:rPr>
        <w:t xml:space="preserve">##  3rd Qu.:0.69267  </w:t>
      </w:r>
      <w:r>
        <w:br/>
      </w:r>
      <w:r>
        <w:rPr>
          <w:rStyle w:val="VerbatimChar"/>
        </w:rPr>
        <w:t xml:space="preserve">##  Max.   :0.93023</w:t>
      </w:r>
    </w:p>
    <w:p>
      <w:pPr>
        <w:pStyle w:val="SourceCode"/>
      </w:pP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normalization/doc/06-adaptive-softdivide-normalization_files/ac05999f76a8d09d703d621824ef764c6778ce47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denominator combines a local scale term and a level-proportional term. As</w:t>
      </w:r>
      <w:r>
        <w:t xml:space="preserve"> </w:t>
      </w:r>
      <w:r>
        <w:t xml:space="preserve">the adaptive mean approaches zero, the transformation behaves more like a</w:t>
      </w:r>
      <w:r>
        <w:t xml:space="preserve"> </w:t>
      </w:r>
      <w:r>
        <w:t xml:space="preserve">stabilized difference; as the local level grows, it behaves more like a</w:t>
      </w:r>
      <w:r>
        <w:t xml:space="preserve"> </w:t>
      </w:r>
      <w:r>
        <w:t xml:space="preserve">relative normalization.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Ogasawara, E., Martinez, L. C., De Oliveira, D., Zimbrão, G., Pappa, G. L., Mattoso, M. (2010).</w:t>
      </w:r>
      <w:r>
        <w:t xml:space="preserve"> </w:t>
      </w:r>
      <w:r>
        <w:t xml:space="preserve">Adaptive Normalization: A novel data normalization approach for non-stationary time series.</w:t>
      </w:r>
      <w:r>
        <w:t xml:space="preserve"> </w:t>
      </w:r>
      <w:r>
        <w:t xml:space="preserve">Proceedings of the International Joint Conference on Neural Networks (IJCNN).</w:t>
      </w:r>
      <w:r>
        <w:t xml:space="preserve"> </w:t>
      </w:r>
      <w:hyperlink r:id="rId15">
        <w:r>
          <w:rPr>
            <w:rStyle w:val="Hyperlink"/>
          </w:rPr>
          <w:t xml:space="preserve">doi:10.1109/IJCNN.2010.5596746</w:t>
        </w:r>
      </w:hyperlink>
      <w:r>
        <w:t xml:space="preserve"> </w:t>
      </w:r>
      <w:r>
        <w:t xml:space="preserve">- Huber, P. J. (1964). Robust Estimation of a Location Parameter.</w:t>
      </w:r>
      <w:r>
        <w:t xml:space="preserve"> </w:t>
      </w:r>
      <w:r>
        <w:t xml:space="preserve">Annals of Mathematical Statistics, 35(1), 73-101.</w:t>
      </w:r>
      <w:r>
        <w:t xml:space="preserve"> </w:t>
      </w:r>
      <w:hyperlink r:id="rId16">
        <w:r>
          <w:rPr>
            <w:rStyle w:val="Hyperlink"/>
          </w:rPr>
          <w:t xml:space="preserve">doi:10.1214/aoms/1177703732</w:t>
        </w:r>
      </w:hyperlink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hyperlink" Id="rId15" Target="doi:10.1109/IJCNN.2010.5596746" TargetMode="External" /><Relationship Type="http://schemas.openxmlformats.org/officeDocument/2006/relationships/hyperlink" Id="rId16" Target="doi:10.1214/aoms/117770373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oi:10.1109/IJCNN.2010.5596746" TargetMode="External" /><Relationship Type="http://schemas.openxmlformats.org/officeDocument/2006/relationships/hyperlink" Id="rId16" Target="doi:10.1214/aoms/117770373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2026-05-14T20:30:19Z</dcterms:created>
  <dcterms:modified xsi:type="dcterms:W3CDTF">2026-05-14T20:30:19Z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