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Jitter: Adds small random perturbations (e.g., Gaussian noise) to windows, encouraging the model to be invariant to minor measurement errors and sensor noise. The noise level should be small relative to the signal.</w:t>
      </w:r>
    </w:p>
    <w:p>
      <w:pPr>
        <w:pStyle w:val="BodyText"/>
      </w:pPr>
      <w:r>
        <w:t xml:space="preserve">Objective: Demonstrate jitter augmentation (adding low-amplitude noise) on sliding windows to increase model robustness.</w:t>
      </w:r>
    </w:p>
    <w:p>
      <w:pPr>
        <w:pStyle w:val="SourceCode"/>
      </w:pPr>
      <w:r>
        <w:rPr>
          <w:rStyle w:val="CommentTok"/>
        </w:rPr>
        <w:t xml:space="preserve"># Time series augmentation - jitter</w:t>
      </w:r>
      <w:r>
        <w:br/>
      </w:r>
      <w:r>
        <w:br/>
      </w:r>
      <w:r>
        <w:rPr>
          <w:rStyle w:val="CommentTok"/>
        </w:rPr>
        <w:t xml:space="preserve"># Installing the package (if needed)</w:t>
      </w:r>
      <w:r>
        <w:br/>
      </w:r>
      <w:r>
        <w:rPr>
          <w:rStyle w:val="CommentTok"/>
        </w:rPr>
        <w:t xml:space="preserve">#install.packages("tspredit")</w:t>
      </w:r>
    </w:p>
    <w:p>
      <w:pPr>
        <w:pStyle w:val="SourceCode"/>
      </w:pPr>
      <w:r>
        <w:rPr>
          <w:rStyle w:val="CommentTok"/>
        </w:rPr>
        <w:t xml:space="preserve"># Loading the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 </w:t>
      </w:r>
    </w:p>
    <w:p>
      <w:pPr>
        <w:pStyle w:val="SourceCode"/>
      </w:pPr>
      <w:r>
        <w:rPr>
          <w:rStyle w:val="CommentTok"/>
        </w:rPr>
        <w:t xml:space="preserve"># Series for study</w:t>
      </w:r>
      <w:r>
        <w:br/>
      </w:r>
      <w:r>
        <w:br/>
      </w:r>
      <w:r>
        <w:rPr>
          <w:rStyle w:val="FunctionTok"/>
        </w:rPr>
        <w:t xml:space="preserve">data</w:t>
      </w:r>
      <w:r>
        <w:rPr>
          <w:rStyle w:val="NormalTok"/>
        </w:rPr>
        <w:t xml:space="preserve">(tsd)</w:t>
      </w:r>
      <w:r>
        <w:br/>
      </w:r>
      <w:r>
        <w:rPr>
          <w:rStyle w:val="FunctionTok"/>
        </w:rPr>
        <w:t xml:space="preserve">library</w:t>
      </w:r>
      <w:r>
        <w:rPr>
          <w:rStyle w:val="NormalTok"/>
        </w:rPr>
        <w:t xml:space="preserve">(ggplot2)</w:t>
      </w:r>
      <w:r>
        <w:br/>
      </w:r>
      <w:r>
        <w:rPr>
          <w:rStyle w:val="FunctionTok"/>
        </w:rPr>
        <w:t xml:space="preserve">plot_ts</w:t>
      </w:r>
      <w:r>
        <w:rPr>
          <w:rStyle w:val="NormalTok"/>
        </w:rPr>
        <w:t xml:space="preserve">(</w:t>
      </w:r>
      <w:r>
        <w:rPr>
          <w:rStyle w:val="AttributeTok"/>
        </w:rPr>
        <w:t xml:space="preserve">x=</w:t>
      </w:r>
      <w:r>
        <w:rPr>
          <w:rStyle w:val="NormalTok"/>
        </w:rPr>
        <w:t xml:space="preserve">tsd</w:t>
      </w:r>
      <w:r>
        <w:rPr>
          <w:rStyle w:val="SpecialCharTok"/>
        </w:rPr>
        <w:t xml:space="preserve">$</w:t>
      </w:r>
      <w:r>
        <w:rPr>
          <w:rStyle w:val="NormalTok"/>
        </w:rPr>
        <w:t xml:space="preserve">x, </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C:/Git/dal/tspredit/examples/augment/doc/ts_aug_jitter_files/figure-docx/unnamed-chunk-3-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Sliding windows</w:t>
      </w:r>
      <w:r>
        <w:br/>
      </w:r>
      <w:r>
        <w:br/>
      </w:r>
      <w:r>
        <w:rPr>
          <w:rStyle w:val="NormalTok"/>
        </w:rPr>
        <w:t xml:space="preserve">sw_size </w:t>
      </w:r>
      <w:r>
        <w:rPr>
          <w:rStyle w:val="OtherTok"/>
        </w:rPr>
        <w:t xml:space="preserve">&lt;-</w:t>
      </w:r>
      <w:r>
        <w:rPr>
          <w:rStyle w:val="NormalTok"/>
        </w:rPr>
        <w:t xml:space="preserve"> </w:t>
      </w:r>
      <w:r>
        <w:rPr>
          <w:rStyle w:val="DecValTok"/>
        </w:rPr>
        <w:t xml:space="preserve">10</w:t>
      </w:r>
      <w:r>
        <w:br/>
      </w:r>
      <w:r>
        <w:rPr>
          <w:rStyle w:val="NormalTok"/>
        </w:rPr>
        <w:t xml:space="preserve">xw </w:t>
      </w:r>
      <w:r>
        <w:rPr>
          <w:rStyle w:val="OtherTok"/>
        </w:rPr>
        <w:t xml:space="preserve">&lt;-</w:t>
      </w:r>
      <w:r>
        <w:rPr>
          <w:rStyle w:val="NormalTok"/>
        </w:rPr>
        <w:t xml:space="preserve"> </w:t>
      </w:r>
      <w:r>
        <w:rPr>
          <w:rStyle w:val="FunctionTok"/>
        </w:rPr>
        <w:t xml:space="preserve">ts_data</w:t>
      </w:r>
      <w:r>
        <w:rPr>
          <w:rStyle w:val="NormalTok"/>
        </w:rPr>
        <w:t xml:space="preserve">(tsd</w:t>
      </w:r>
      <w:r>
        <w:rPr>
          <w:rStyle w:val="SpecialCharTok"/>
        </w:rPr>
        <w:t xml:space="preserve">$</w:t>
      </w:r>
      <w:r>
        <w:rPr>
          <w:rStyle w:val="NormalTok"/>
        </w:rPr>
        <w:t xml:space="preserve">y, sw_size)</w:t>
      </w:r>
    </w:p>
    <w:p>
      <w:pPr>
        <w:pStyle w:val="SourceCode"/>
      </w:pPr>
      <w:r>
        <w:rPr>
          <w:rStyle w:val="CommentTok"/>
        </w:rPr>
        <w:t xml:space="preserve"># Augmentation (jitter)</w:t>
      </w:r>
      <w:r>
        <w:br/>
      </w:r>
      <w:r>
        <w:br/>
      </w:r>
      <w:r>
        <w:rPr>
          <w:rStyle w:val="NormalTok"/>
        </w:rPr>
        <w:t xml:space="preserve">augment </w:t>
      </w:r>
      <w:r>
        <w:rPr>
          <w:rStyle w:val="OtherTok"/>
        </w:rPr>
        <w:t xml:space="preserve">&lt;-</w:t>
      </w:r>
      <w:r>
        <w:rPr>
          <w:rStyle w:val="NormalTok"/>
        </w:rPr>
        <w:t xml:space="preserve"> </w:t>
      </w:r>
      <w:r>
        <w:rPr>
          <w:rStyle w:val="FunctionTok"/>
        </w:rPr>
        <w:t xml:space="preserve">ts_aug_jitter</w:t>
      </w:r>
      <w:r>
        <w:rPr>
          <w:rStyle w:val="NormalTok"/>
        </w:rPr>
        <w:t xml:space="preserve">()</w:t>
      </w:r>
      <w:r>
        <w:br/>
      </w:r>
      <w:r>
        <w:rPr>
          <w:rStyle w:val="NormalTok"/>
        </w:rPr>
        <w:t xml:space="preserve">augment </w:t>
      </w:r>
      <w:r>
        <w:rPr>
          <w:rStyle w:val="OtherTok"/>
        </w:rPr>
        <w:t xml:space="preserve">&lt;-</w:t>
      </w:r>
      <w:r>
        <w:rPr>
          <w:rStyle w:val="NormalTok"/>
        </w:rPr>
        <w:t xml:space="preserve"> </w:t>
      </w:r>
      <w:r>
        <w:rPr>
          <w:rStyle w:val="FunctionTok"/>
        </w:rPr>
        <w:t xml:space="preserve">fit</w:t>
      </w:r>
      <w:r>
        <w:rPr>
          <w:rStyle w:val="NormalTok"/>
        </w:rPr>
        <w:t xml:space="preserve">(augment, xw)</w:t>
      </w:r>
      <w:r>
        <w:br/>
      </w:r>
      <w:r>
        <w:rPr>
          <w:rStyle w:val="NormalTok"/>
        </w:rPr>
        <w:t xml:space="preserve">xa </w:t>
      </w:r>
      <w:r>
        <w:rPr>
          <w:rStyle w:val="OtherTok"/>
        </w:rPr>
        <w:t xml:space="preserve">&lt;-</w:t>
      </w:r>
      <w:r>
        <w:rPr>
          <w:rStyle w:val="NormalTok"/>
        </w:rPr>
        <w:t xml:space="preserve"> </w:t>
      </w:r>
      <w:r>
        <w:rPr>
          <w:rStyle w:val="FunctionTok"/>
        </w:rPr>
        <w:t xml:space="preserve">transform</w:t>
      </w:r>
      <w:r>
        <w:rPr>
          <w:rStyle w:val="NormalTok"/>
        </w:rPr>
        <w:t xml:space="preserve">(augment, xw)</w:t>
      </w:r>
      <w:r>
        <w:br/>
      </w:r>
      <w:r>
        <w:rPr>
          <w:rStyle w:val="NormalTok"/>
        </w:rPr>
        <w:t xml:space="preserve">idx </w:t>
      </w:r>
      <w:r>
        <w:rPr>
          <w:rStyle w:val="OtherTok"/>
        </w:rPr>
        <w:t xml:space="preserve">&lt;-</w:t>
      </w:r>
      <w:r>
        <w:rPr>
          <w:rStyle w:val="NormalTok"/>
        </w:rPr>
        <w:t xml:space="preserve"> </w:t>
      </w:r>
      <w:r>
        <w:rPr>
          <w:rStyle w:val="FunctionTok"/>
        </w:rPr>
        <w:t xml:space="preserve">attr</w:t>
      </w:r>
      <w:r>
        <w:rPr>
          <w:rStyle w:val="NormalTok"/>
        </w:rPr>
        <w:t xml:space="preserve">(xa, </w:t>
      </w:r>
      <w:r>
        <w:rPr>
          <w:rStyle w:val="StringTok"/>
        </w:rPr>
        <w:t xml:space="preserve">"idx"</w:t>
      </w:r>
      <w:r>
        <w:rPr>
          <w:rStyle w:val="NormalTok"/>
        </w:rPr>
        <w:t xml:space="preserve">)</w:t>
      </w:r>
      <w:r>
        <w:br/>
      </w:r>
      <w:r>
        <w:rPr>
          <w:rStyle w:val="FunctionTok"/>
        </w:rPr>
        <w:t xml:space="preserve">ts_head</w:t>
      </w:r>
      <w:r>
        <w:rPr>
          <w:rStyle w:val="NormalTok"/>
        </w:rPr>
        <w:t xml:space="preserve">(xa)</w:t>
      </w:r>
    </w:p>
    <w:p>
      <w:pPr>
        <w:pStyle w:val="SourceCode"/>
      </w:pPr>
      <w:r>
        <w:rPr>
          <w:rStyle w:val="VerbatimChar"/>
        </w:rPr>
        <w:t xml:space="preserve">##             t9        t8        t7        t6        t5        t4</w:t>
      </w:r>
      <w:r>
        <w:br/>
      </w:r>
      <w:r>
        <w:rPr>
          <w:rStyle w:val="VerbatimChar"/>
        </w:rPr>
        <w:t xml:space="preserve">## [1,] 0.0000000 0.2474040 0.4794255 0.6816388 0.8414710 0.9489846</w:t>
      </w:r>
      <w:r>
        <w:br/>
      </w:r>
      <w:r>
        <w:rPr>
          <w:rStyle w:val="VerbatimChar"/>
        </w:rPr>
        <w:t xml:space="preserve">## [2,] 0.2474040 0.4794255 0.6816388 0.8414710 0.9489846 0.9974950</w:t>
      </w:r>
      <w:r>
        <w:br/>
      </w:r>
      <w:r>
        <w:rPr>
          <w:rStyle w:val="VerbatimChar"/>
        </w:rPr>
        <w:t xml:space="preserve">## [3,] 0.4794255 0.6816388 0.8414710 0.9489846 0.9974950 0.9839859</w:t>
      </w:r>
      <w:r>
        <w:br/>
      </w:r>
      <w:r>
        <w:rPr>
          <w:rStyle w:val="VerbatimChar"/>
        </w:rPr>
        <w:t xml:space="preserve">## [4,] 0.6816388 0.8414710 0.9489846 0.9974950 0.9839859 0.9092974</w:t>
      </w:r>
      <w:r>
        <w:br/>
      </w:r>
      <w:r>
        <w:rPr>
          <w:rStyle w:val="VerbatimChar"/>
        </w:rPr>
        <w:t xml:space="preserve">## [5,] 0.8414710 0.9489846 0.9974950 0.9839859 0.9092974 0.7780732</w:t>
      </w:r>
      <w:r>
        <w:br/>
      </w:r>
      <w:r>
        <w:rPr>
          <w:rStyle w:val="VerbatimChar"/>
        </w:rPr>
        <w:t xml:space="preserve">## [6,] 0.9489846 0.9974950 0.9839859 0.9092974 0.7780732 0.5984721</w:t>
      </w:r>
      <w:r>
        <w:br/>
      </w:r>
      <w:r>
        <w:rPr>
          <w:rStyle w:val="VerbatimChar"/>
        </w:rPr>
        <w:t xml:space="preserve">##             t3        t2         t1         t0</w:t>
      </w:r>
      <w:r>
        <w:br/>
      </w:r>
      <w:r>
        <w:rPr>
          <w:rStyle w:val="VerbatimChar"/>
        </w:rPr>
        <w:t xml:space="preserve">## [1,] 0.9974950 0.9839859  0.9092974  0.7780732</w:t>
      </w:r>
      <w:r>
        <w:br/>
      </w:r>
      <w:r>
        <w:rPr>
          <w:rStyle w:val="VerbatimChar"/>
        </w:rPr>
        <w:t xml:space="preserve">## [2,] 0.9839859 0.9092974  0.7780732  0.5984721</w:t>
      </w:r>
      <w:r>
        <w:br/>
      </w:r>
      <w:r>
        <w:rPr>
          <w:rStyle w:val="VerbatimChar"/>
        </w:rPr>
        <w:t xml:space="preserve">## [3,] 0.9092974 0.7780732  0.5984721  0.3816610</w:t>
      </w:r>
      <w:r>
        <w:br/>
      </w:r>
      <w:r>
        <w:rPr>
          <w:rStyle w:val="VerbatimChar"/>
        </w:rPr>
        <w:t xml:space="preserve">## [4,] 0.7780732 0.5984721  0.3816610  0.1411200</w:t>
      </w:r>
      <w:r>
        <w:br/>
      </w:r>
      <w:r>
        <w:rPr>
          <w:rStyle w:val="VerbatimChar"/>
        </w:rPr>
        <w:t xml:space="preserve">## [5,] 0.5984721 0.3816610  0.1411200 -0.1081951</w:t>
      </w:r>
      <w:r>
        <w:br/>
      </w:r>
      <w:r>
        <w:rPr>
          <w:rStyle w:val="VerbatimChar"/>
        </w:rPr>
        <w:t xml:space="preserve">## [6,] 0.3816610 0.1411200 -0.1081951 -0.3507832</w:t>
      </w:r>
    </w:p>
    <w:p>
      <w:pPr>
        <w:pStyle w:val="SourceCode"/>
      </w:pPr>
      <w:r>
        <w:rPr>
          <w:rStyle w:val="CommentTok"/>
        </w:rPr>
        <w:t xml:space="preserve"># Plot (original vs augmented windows)</w:t>
      </w:r>
      <w:r>
        <w:br/>
      </w:r>
      <w:r>
        <w:br/>
      </w:r>
      <w:r>
        <w:rPr>
          <w:rStyle w:val="NormalTok"/>
        </w:rPr>
        <w:t xml:space="preserve">i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w:t>
      </w:r>
      <w:r>
        <w:br/>
      </w:r>
      <w:r>
        <w:rPr>
          <w:rStyle w:val="NormalTok"/>
        </w:rPr>
        <w:t xml:space="preserve">y </w:t>
      </w:r>
      <w:r>
        <w:rPr>
          <w:rStyle w:val="OtherTok"/>
        </w:rPr>
        <w:t xml:space="preserve">&lt;-</w:t>
      </w:r>
      <w:r>
        <w:rPr>
          <w:rStyle w:val="NormalTok"/>
        </w:rPr>
        <w:t xml:space="preserve"> xw[,sw_size]</w:t>
      </w:r>
      <w:r>
        <w:br/>
      </w:r>
      <w:r>
        <w:rPr>
          <w:rStyle w:val="FunctionTok"/>
        </w:rPr>
        <w:t xml:space="preserve">plot</w:t>
      </w:r>
      <w:r>
        <w:rPr>
          <w:rStyle w:val="NormalTok"/>
        </w:rPr>
        <w:t xml:space="preserve">(</w:t>
      </w:r>
      <w:r>
        <w:rPr>
          <w:rStyle w:val="AttributeTok"/>
        </w:rPr>
        <w:t xml:space="preserve">x =</w:t>
      </w:r>
      <w:r>
        <w:rPr>
          <w:rStyle w:val="NormalTok"/>
        </w:rPr>
        <w:t xml:space="preserve"> i, </w:t>
      </w:r>
      <w:r>
        <w:rPr>
          <w:rStyle w:val="AttributeTok"/>
        </w:rPr>
        <w:t xml:space="preserve">y =</w:t>
      </w:r>
      <w:r>
        <w:rPr>
          <w:rStyle w:val="NormalTok"/>
        </w:rPr>
        <w:t xml:space="preserve"> y, </w:t>
      </w:r>
      <w:r>
        <w:rPr>
          <w:rStyle w:val="AttributeTok"/>
        </w:rPr>
        <w:t xml:space="preserve">main =</w:t>
      </w:r>
      <w:r>
        <w:rPr>
          <w:rStyle w:val="NormalTok"/>
        </w:rPr>
        <w:t xml:space="preserve"> </w:t>
      </w:r>
      <w:r>
        <w:rPr>
          <w:rStyle w:val="StringTok"/>
        </w:rPr>
        <w:t xml:space="preserve">"cosine"</w:t>
      </w:r>
      <w:r>
        <w:rPr>
          <w:rStyle w:val="NormalTok"/>
        </w:rPr>
        <w:t xml:space="preserve">)</w:t>
      </w:r>
      <w:r>
        <w:br/>
      </w:r>
      <w:r>
        <w:rPr>
          <w:rStyle w:val="FunctionTok"/>
        </w:rPr>
        <w:t xml:space="preserve">lines</w:t>
      </w:r>
      <w:r>
        <w:rPr>
          <w:rStyle w:val="NormalTok"/>
        </w:rPr>
        <w:t xml:space="preserve">(</w:t>
      </w:r>
      <w:r>
        <w:rPr>
          <w:rStyle w:val="AttributeTok"/>
        </w:rPr>
        <w:t xml:space="preserve">x =</w:t>
      </w:r>
      <w:r>
        <w:rPr>
          <w:rStyle w:val="NormalTok"/>
        </w:rPr>
        <w:t xml:space="preserve"> i, </w:t>
      </w:r>
      <w:r>
        <w:rPr>
          <w:rStyle w:val="AttributeTok"/>
        </w:rPr>
        <w:t xml:space="preserve">y =</w:t>
      </w:r>
      <w:r>
        <w:rPr>
          <w:rStyle w:val="NormalTok"/>
        </w:rPr>
        <w:t xml:space="preserve"> y, </w:t>
      </w:r>
      <w:r>
        <w:rPr>
          <w:rStyle w:val="AttributeTok"/>
        </w:rPr>
        <w:t xml:space="preserve">col=</w:t>
      </w:r>
      <w:r>
        <w:rPr>
          <w:rStyle w:val="StringTok"/>
        </w:rPr>
        <w:t xml:space="preserve">"black"</w:t>
      </w:r>
      <w:r>
        <w:rPr>
          <w:rStyle w:val="NormalTok"/>
        </w:rPr>
        <w:t xml:space="preserve">)</w:t>
      </w:r>
      <w:r>
        <w:br/>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(xa)) {</w:t>
      </w:r>
      <w:r>
        <w:br/>
      </w:r>
      <w:r>
        <w:rPr>
          <w:rStyle w:val="NormalTok"/>
        </w:rPr>
        <w:t xml:space="preserve">  </w:t>
      </w:r>
      <w:r>
        <w:rPr>
          <w:rStyle w:val="FunctionTok"/>
        </w:rPr>
        <w:t xml:space="preserve">lines</w:t>
      </w:r>
      <w:r>
        <w:rPr>
          <w:rStyle w:val="NormalTok"/>
        </w:rPr>
        <w:t xml:space="preserve">(</w:t>
      </w:r>
      <w:r>
        <w:rPr>
          <w:rStyle w:val="AttributeTok"/>
        </w:rPr>
        <w:t xml:space="preserve">x =</w:t>
      </w:r>
      <w:r>
        <w:rPr>
          <w:rStyle w:val="NormalTok"/>
        </w:rPr>
        <w:t xml:space="preserve"> (idx[j]</w:t>
      </w:r>
      <w:r>
        <w:rPr>
          <w:rStyle w:val="SpecialCharTok"/>
        </w:rPr>
        <w:t xml:space="preserve">-</w:t>
      </w:r>
      <w:r>
        <w:rPr>
          <w:rStyle w:val="NormalTok"/>
        </w:rPr>
        <w:t xml:space="preserve">sw_size</w:t>
      </w:r>
      <w:r>
        <w:rPr>
          <w:rStyle w:val="SpecialCharTok"/>
        </w:rPr>
        <w:t xml:space="preserve">+</w:t>
      </w:r>
      <w:r>
        <w:rPr>
          <w:rStyle w:val="DecValTok"/>
        </w:rPr>
        <w:t xml:space="preserve">1</w:t>
      </w:r>
      <w:r>
        <w:rPr>
          <w:rStyle w:val="NormalTok"/>
        </w:rPr>
        <w:t xml:space="preserve">)</w:t>
      </w:r>
      <w:r>
        <w:rPr>
          <w:rStyle w:val="SpecialCharTok"/>
        </w:rPr>
        <w:t xml:space="preserve">:</w:t>
      </w:r>
      <w:r>
        <w:rPr>
          <w:rStyle w:val="NormalTok"/>
        </w:rPr>
        <w:t xml:space="preserve">idx[j], </w:t>
      </w:r>
      <w:r>
        <w:rPr>
          <w:rStyle w:val="AttributeTok"/>
        </w:rPr>
        <w:t xml:space="preserve">y =</w:t>
      </w:r>
      <w:r>
        <w:rPr>
          <w:rStyle w:val="NormalTok"/>
        </w:rPr>
        <w:t xml:space="preserve"> xa[j,</w:t>
      </w:r>
      <w:r>
        <w:rPr>
          <w:rStyle w:val="DecValTok"/>
        </w:rPr>
        <w:t xml:space="preserve">1</w:t>
      </w:r>
      <w:r>
        <w:rPr>
          <w:rStyle w:val="SpecialCharTok"/>
        </w:rPr>
        <w:t xml:space="preserve">:</w:t>
      </w:r>
      <w:r>
        <w:rPr>
          <w:rStyle w:val="NormalTok"/>
        </w:rPr>
        <w:t xml:space="preserve">sw_size], </w:t>
      </w:r>
      <w:r>
        <w:rPr>
          <w:rStyle w:val="AttributeTok"/>
        </w:rPr>
        <w:t xml:space="preserve">col=</w:t>
      </w:r>
      <w:r>
        <w:rPr>
          <w:rStyle w:val="StringTok"/>
        </w:rPr>
        <w:t xml:space="preserve">"green"</w:t>
      </w:r>
      <w:r>
        <w:rPr>
          <w:rStyle w:val="NormalTok"/>
        </w:rPr>
        <w:t xml:space="preserve">)</w:t>
      </w:r>
      <w:r>
        <w:br/>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C:/Git/dal/tspredit/examples/augment/doc/ts_aug_jitter_files/figure-docx/unnamed-chunk-6-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References</w:t>
      </w:r>
      <w:r>
        <w:t xml:space="preserve"> </w:t>
      </w:r>
      <w:r>
        <w:t xml:space="preserve">- T. T. Um et al. (2017). Data augmentation of wearable sensor data for Parkinson’s disease monitoring using convolutional neural networks. ACM ICMI.</w:t>
      </w:r>
      <w:r>
        <w:t xml:space="preserve"> </w:t>
      </w:r>
      <w:r>
        <w:t xml:space="preserve">- H. I. Fawaz, G. Forestier, J. Weber, L. Idoumghar, and P.-A. Muller (2019). Deep learning for time series classification: A review. Data Mining and Knowledge Discovery, 33, 917–963.</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2025-11-06T14:44:20Z</dcterms:created>
  <dcterms:modified xsi:type="dcterms:W3CDTF">2025-11-06T14:44:20Z</dcterms:modified>
</cp:coreProperties>
</file>

<file path=docProps/custom.xml><?xml version="1.0" encoding="utf-8"?>
<Properties xmlns="http://schemas.openxmlformats.org/officeDocument/2006/custom-properties" xmlns:vt="http://schemas.openxmlformats.org/officeDocument/2006/docPropsVTypes"/>
</file>