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Conv1D: One-dimensional Convolutional Neural Networks (1D CNNs) extract local temporal patterns by convolving learnable filters across the input window. Stacked convolution and pooling layers can capture increasingly abstract features before a regression head maps to the next-step forecast. CNNs are effective when short- to mid-range motifs repeat over time and benefit from normalized inputs.</w:t>
      </w:r>
    </w:p>
    <w:p>
      <w:pPr>
        <w:pStyle w:val="BodyText"/>
      </w:pPr>
      <w:r>
        <w:t xml:space="preserve">Objective: Train and evaluate a 1D CNN (Conv1D) for time-series forecasting with sliding windows, including normalization, fitting, and evaluation.</w:t>
      </w:r>
    </w:p>
    <w:p>
      <w:pPr>
        <w:pStyle w:val="SourceCode"/>
      </w:pPr>
      <w:r>
        <w:rPr>
          <w:rStyle w:val="CommentTok"/>
        </w:rPr>
        <w:t xml:space="preserve"># Time Series Regression - 1D CNN (Conv1D)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prediction/doc/ts_conv1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the 1D CNN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2.105236e-06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0.41144597  0.17257101 -0.07482349 -0.32221490 -0.54785196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0.005806349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4.848037e-06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0.9999581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4.848037e-06 0.005806349 0.9999581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prediction/doc/ts_conv1d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Y. LeCun, L. Bottou, Y. Bengio, and P. Haffner (1998). Gradient-based learning applied to document recognition. Proceedings of the IEEE, 86(11), 2278–2324.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2025-11-06T14:50:52Z</dcterms:created>
  <dcterms:modified xsi:type="dcterms:W3CDTF">2025-11-06T14:50:52Z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