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No filter: The identity filter simply forwards the input series without modification. It serves as a baseline to quantify the marginal effect of any smoothing step in a pipeline.</w:t>
      </w:r>
    </w:p>
    <w:p>
      <w:pPr>
        <w:pStyle w:val="BodyText"/>
      </w:pPr>
      <w:r>
        <w:t xml:space="preserve">Objective: Show the identity filter pipeline (no change), useful to compare with other filters and validate the interface.</w:t>
      </w:r>
    </w:p>
    <w:p>
      <w:pPr>
        <w:pStyle w:val="SourceCode"/>
      </w:pPr>
      <w:r>
        <w:rPr>
          <w:rStyle w:val="CommentTok"/>
        </w:rPr>
        <w:t xml:space="preserve"># Filter - none (identity)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SourceCode"/>
      </w:pPr>
      <w:r>
        <w:rPr>
          <w:rStyle w:val="CommentTok"/>
        </w:rPr>
        <w:t xml:space="preserve"># Series for study with artificial noise and spikes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noise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spike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noise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CommentTok"/>
        </w:rPr>
        <w:t xml:space="preserve"># Noisy series visualization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tspredit/examples/filter/doc/ts_fil_none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Applying the identity filter</w:t>
      </w:r>
      <w:r>
        <w:br/>
      </w:r>
      <w:r>
        <w:br/>
      </w:r>
      <w:r>
        <w:rPr>
          <w:rStyle w:val="NormalTok"/>
        </w:rPr>
        <w:t xml:space="preserve">filter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ts_fil_none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filter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(filter,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(filter,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AttributeTok"/>
        </w:rPr>
        <w:t xml:space="preserve">yadj=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tspredit/examples/filter/doc/ts_fil_none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C. M. Bishop (2006). Pattern Recognition and Machine Learning. Springer.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2025-11-07T00:28:19Z</dcterms:created>
  <dcterms:modified xsi:type="dcterms:W3CDTF">2025-11-07T00:28:19Z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