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1f1673befab65fb5c4e595a1c7a2435372426c"/>
    <w:p>
      <w:pPr>
        <w:pStyle w:val="Heading2"/>
      </w:pPr>
      <w:r>
        <w:t xml:space="preserve">Stock Closing-Price Forecasting with PyTorch MLP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torch_ts_mlp()</w:t>
      </w:r>
      <w:r>
        <w:t xml:space="preserve">.</w:t>
      </w:r>
    </w:p>
    <w:p>
      <w:pPr>
        <w:pStyle w:val="BodyText"/>
      </w:pPr>
      <w:r>
        <w:t xml:space="preserve">Didactic goal: inspect how a PyTorch-based feedforward MLP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PyTorch MLP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91.79826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86.36187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59.70926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91.0494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8052112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low  volume</w:t>
      </w:r>
      <w:r>
        <w:br/>
      </w:r>
      <w:r>
        <w:rPr>
          <w:rStyle w:val="VerbatimChar"/>
        </w:rPr>
        <w:t xml:space="preserve">## 1 91.79826 86.36187 59.70926 91.0494 8052112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91.79826 92.46501 92.77448 92.28625 91.56536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86.36187 83.36290 81.77297 79.16949 78.12038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59.70926 59.70926 59.12735 59.39346 59.28188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91.04940 93.70523 94.55965 94.32893 95.33301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 8052111.5  4607293.5  2586505.4   284255.3 -1927496.3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  volume</w:t>
      </w:r>
      <w:r>
        <w:br/>
      </w:r>
      <w:r>
        <w:rPr>
          <w:rStyle w:val="VerbatimChar"/>
        </w:rPr>
        <w:t xml:space="preserve">## 1 91.79826 86.36187 59.70926 91.04940  8052111.5</w:t>
      </w:r>
      <w:r>
        <w:br/>
      </w:r>
      <w:r>
        <w:rPr>
          <w:rStyle w:val="VerbatimChar"/>
        </w:rPr>
        <w:t xml:space="preserve">## 2 92.46501 83.36290 59.70926 93.70523  4607293.5</w:t>
      </w:r>
      <w:r>
        <w:br/>
      </w:r>
      <w:r>
        <w:rPr>
          <w:rStyle w:val="VerbatimChar"/>
        </w:rPr>
        <w:t xml:space="preserve">## 3 92.77448 81.77297 59.12735 94.55965  2586505.4</w:t>
      </w:r>
      <w:r>
        <w:br/>
      </w:r>
      <w:r>
        <w:rPr>
          <w:rStyle w:val="VerbatimChar"/>
        </w:rPr>
        <w:t xml:space="preserve">## 4 92.28625 79.16949 59.39346 94.32893   284255.3</w:t>
      </w:r>
      <w:r>
        <w:br/>
      </w:r>
      <w:r>
        <w:rPr>
          <w:rStyle w:val="VerbatimChar"/>
        </w:rPr>
        <w:t xml:space="preserve">## 5 91.56536 78.12038 59.28188 95.33301 -1927496.3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  volume</w:t>
      </w:r>
      <w:r>
        <w:br/>
      </w:r>
      <w:r>
        <w:rPr>
          <w:rStyle w:val="VerbatimChar"/>
        </w:rPr>
        <w:t xml:space="preserve">## 1 91.79826 86.36187 59.70926 91.04940  8052111.5</w:t>
      </w:r>
      <w:r>
        <w:br/>
      </w:r>
      <w:r>
        <w:rPr>
          <w:rStyle w:val="VerbatimChar"/>
        </w:rPr>
        <w:t xml:space="preserve">## 2 92.46501 83.36290 59.70926 93.70523  4607293.5</w:t>
      </w:r>
      <w:r>
        <w:br/>
      </w:r>
      <w:r>
        <w:rPr>
          <w:rStyle w:val="VerbatimChar"/>
        </w:rPr>
        <w:t xml:space="preserve">## 3 92.77448 81.77297 59.12735 94.55965  2586505.4</w:t>
      </w:r>
      <w:r>
        <w:br/>
      </w:r>
      <w:r>
        <w:rPr>
          <w:rStyle w:val="VerbatimChar"/>
        </w:rPr>
        <w:t xml:space="preserve">## 4 92.28625 79.16949 59.39346 94.32893   284255.3</w:t>
      </w:r>
      <w:r>
        <w:br/>
      </w:r>
      <w:r>
        <w:rPr>
          <w:rStyle w:val="VerbatimChar"/>
        </w:rPr>
        <w:t xml:space="preserve">## 5 91.56536 78.12038 59.28188 95.33301 -1927496.3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 smape       R2</w:t>
      </w:r>
      <w:r>
        <w:br/>
      </w:r>
      <w:r>
        <w:rPr>
          <w:rStyle w:val="VerbatimChar"/>
        </w:rPr>
        <w:t xml:space="preserve">## 1 23.9021 0.05148353 -10.3159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6-stock-close-torch-ts-mlp-regression_files/4d9075e09cd894f1738e32a0fc9c00bb648f61a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PyTorch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2026-05-19T15:34:31Z</dcterms:created>
  <dcterms:modified xsi:type="dcterms:W3CDTF">2026-05-19T15:34:31Z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