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SantaFe.D</w:t>
      </w:r>
      <w:r>
        <w:t xml:space="preserve">, the long simulated nonlinear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a manageable preview of the first observations.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a subset of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(SantaFe.D)</w:t>
      </w:r>
      <w:r>
        <w:br/>
      </w:r>
      <w:r>
        <w:rPr>
          <w:rStyle w:val="NormalTok"/>
        </w:rPr>
        <w:t xml:space="preserve">SantaFe.D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100500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(SantaFe.D)</w:t>
      </w:r>
    </w:p>
    <w:p>
      <w:pPr>
        <w:pStyle w:val="SourceCode"/>
      </w:pPr>
      <w:r>
        <w:rPr>
          <w:rStyle w:val="VerbatimChar"/>
        </w:rPr>
        <w:t xml:space="preserve">##      V1 split</w:t>
      </w:r>
      <w:r>
        <w:br/>
      </w:r>
      <w:r>
        <w:rPr>
          <w:rStyle w:val="VerbatimChar"/>
        </w:rPr>
        <w:t xml:space="preserve">## 1 0.643 train</w:t>
      </w:r>
      <w:r>
        <w:br/>
      </w:r>
      <w:r>
        <w:rPr>
          <w:rStyle w:val="VerbatimChar"/>
        </w:rPr>
        <w:t xml:space="preserve">## 2 0.558 train</w:t>
      </w:r>
      <w:r>
        <w:br/>
      </w:r>
      <w:r>
        <w:rPr>
          <w:rStyle w:val="VerbatimChar"/>
        </w:rPr>
        <w:t xml:space="preserve">## 3 0.484 train</w:t>
      </w:r>
      <w:r>
        <w:br/>
      </w:r>
      <w:r>
        <w:rPr>
          <w:rStyle w:val="VerbatimChar"/>
        </w:rPr>
        <w:t xml:space="preserve">## 4 0.434 train</w:t>
      </w:r>
      <w:r>
        <w:br/>
      </w:r>
      <w:r>
        <w:rPr>
          <w:rStyle w:val="VerbatimChar"/>
        </w:rPr>
        <w:t xml:space="preserve">## 5 0.422 train</w:t>
      </w:r>
      <w:r>
        <w:br/>
      </w:r>
      <w:r>
        <w:rPr>
          <w:rStyle w:val="VerbatimChar"/>
        </w:rPr>
        <w:t xml:space="preserve">## 6 0.433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"SantaFe.D (first 2000)"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11-santafe-d_files/2cf02debe5861b526e4dead23e5442079df06ce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2026-05-19T15:51:27Z</dcterms:created>
  <dcterms:modified xsi:type="dcterms:W3CDTF">2026-05-19T15:51:27Z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