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tretch-augmentation"/>
    <w:p>
      <w:pPr>
        <w:pStyle w:val="Heading2"/>
      </w:pPr>
      <w:r>
        <w:t xml:space="preserve">Stretch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Stretch augmentation amplifies variations inside the window.</w:t>
      </w:r>
      <w:r>
        <w:t xml:space="preserve"> </w:t>
      </w:r>
      <w:r>
        <w:t xml:space="preserve">- It is useful for exposing the model to stronger local oscillations than those seen in the original sample.</w:t>
      </w:r>
    </w:p>
    <w:p>
      <w:pPr>
        <w:pStyle w:val="BodyText"/>
      </w:pPr>
      <w:r>
        <w:t xml:space="preserve">Didactic goal: inspect how amplitude expansion creates alternative training windows while keeping the same temporal structure.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augmentation - stretch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4-stretch-augment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FirstParagraph"/>
      </w:pPr>
      <w:r>
        <w:t xml:space="preserve">Now we augmentation (stretch).</w:t>
      </w:r>
    </w:p>
    <w:p>
      <w:pPr>
        <w:pStyle w:val="SourceCode"/>
      </w:pPr>
      <w:r>
        <w:rPr>
          <w:rStyle w:val="CommentTok"/>
        </w:rPr>
        <w:t xml:space="preserve"># Augmentation (stretch)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ts_aug_stretch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4-stretch-augmentation_files/14a69e0e4bd3a09a6ca23f9e304523173310c32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2026-09-19T08:39:18Z</dcterms:created>
  <dcterms:modified xsi:type="dcterms:W3CDTF">2026-09-19T08:39:18Z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