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cency-aware-smoothing-augmentation"/>
    <w:p>
      <w:pPr>
        <w:pStyle w:val="Heading2"/>
      </w:pPr>
      <w:r>
        <w:t xml:space="preserve">Recency-Aware Smoothing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This augmentation combines recency awareness with smoothing.</w:t>
      </w:r>
      <w:r>
        <w:t xml:space="preserve"> </w:t>
      </w:r>
      <w:r>
        <w:t xml:space="preserve">- It favors recent windows while reducing short-term noise, which is useful when the latest regime matters most but is still noisy.</w:t>
      </w:r>
    </w:p>
    <w:p>
      <w:pPr>
        <w:pStyle w:val="BodyText"/>
      </w:pPr>
      <w:r>
        <w:t xml:space="preserve">Didactic goal: study a hybrid augmentation that changes both sample emphasis and local smoothness.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cosine series with noise for study.</w:t>
      </w:r>
    </w:p>
    <w:p>
      <w:pPr>
        <w:pStyle w:val="SourceCode"/>
      </w:pPr>
      <w:r>
        <w:rPr>
          <w:rStyle w:val="CommentTok"/>
        </w:rPr>
        <w:t xml:space="preserve"># Cosine series with noise for study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x)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8-aware-smoothing-augmentation_files/1f92dc8ba5f9c9d1ef1666a8091f8934a1f2488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y)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8-aware-smoothing-augmentation_files/8125900a4164d25743c23dd91423f8f822fcf38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augmentation (awareness + smoothing).</w:t>
      </w:r>
    </w:p>
    <w:p>
      <w:pPr>
        <w:pStyle w:val="SourceCode"/>
      </w:pPr>
      <w:r>
        <w:rPr>
          <w:rStyle w:val="CommentTok"/>
        </w:rPr>
        <w:t xml:space="preserve"># Augmentation (awareness + smoothing)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tspredit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ts_aug_awaresmooth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aug_rows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(aug_rows,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augment/doc/08-aware-smoothing-augmentation_files/e0384d8970863cf88274fcb79f8de4590edeb7f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2026-09-19T08:39:23Z</dcterms:created>
  <dcterms:modified xsi:type="dcterms:W3CDTF">2026-09-19T08:39:23Z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