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tsd</w:t>
      </w:r>
      <w:r>
        <w:t xml:space="preserve">, the smallest dataset distributed with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The goal is to inspect its structure and plot the synthetic target series used throughout the introductory examples.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is a dataset-orientation notebook. It does not fit a model. Instead, it inspects the packaged object so the reader understands why</w:t>
      </w:r>
      <w:r>
        <w:t xml:space="preserve"> </w:t>
      </w:r>
      <w:r>
        <w:rPr>
          <w:rStyle w:val="VerbatimChar"/>
        </w:rPr>
        <w:t xml:space="preserve">tsd</w:t>
      </w:r>
      <w:r>
        <w:t xml:space="preserve"> </w:t>
      </w:r>
      <w:r>
        <w:t xml:space="preserve">is the didactic entry point of the package.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tsd</w:t>
      </w:r>
    </w:p>
    <w:p>
      <w:pPr>
        <w:pStyle w:val="Compact"/>
        <w:numPr>
          <w:ilvl w:val="0"/>
          <w:numId w:val="1001"/>
        </w:numPr>
      </w:pPr>
      <w:r>
        <w:t xml:space="preserve">inspect its dimensions and columns</w:t>
      </w:r>
    </w:p>
    <w:p>
      <w:pPr>
        <w:pStyle w:val="Compact"/>
        <w:numPr>
          <w:ilvl w:val="0"/>
          <w:numId w:val="1001"/>
        </w:numPr>
      </w:pPr>
      <w:r>
        <w:t xml:space="preserve">summarize the variables</w:t>
      </w:r>
    </w:p>
    <w:p>
      <w:pPr>
        <w:pStyle w:val="Compact"/>
        <w:numPr>
          <w:ilvl w:val="0"/>
          <w:numId w:val="1001"/>
        </w:numPr>
      </w:pPr>
      <w:r>
        <w:t xml:space="preserve">plot the target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tsd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tsd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(tsd),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x, y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VerbatimChar"/>
        </w:rPr>
        <w:t xml:space="preserve">##      x         y</w:t>
      </w:r>
      <w:r>
        <w:br/>
      </w:r>
      <w:r>
        <w:rPr>
          <w:rStyle w:val="VerbatimChar"/>
        </w:rPr>
        <w:t xml:space="preserve">## 1 0.00 0.0000000</w:t>
      </w:r>
      <w:r>
        <w:br/>
      </w:r>
      <w:r>
        <w:rPr>
          <w:rStyle w:val="VerbatimChar"/>
        </w:rPr>
        <w:t xml:space="preserve">## 2 0.25 0.2474040</w:t>
      </w:r>
      <w:r>
        <w:br/>
      </w:r>
      <w:r>
        <w:rPr>
          <w:rStyle w:val="VerbatimChar"/>
        </w:rPr>
        <w:t xml:space="preserve">## 3 0.50 0.4794255</w:t>
      </w:r>
      <w:r>
        <w:br/>
      </w:r>
      <w:r>
        <w:rPr>
          <w:rStyle w:val="VerbatimChar"/>
        </w:rPr>
        <w:t xml:space="preserve">## 4 0.75 0.6816388</w:t>
      </w:r>
      <w:r>
        <w:br/>
      </w:r>
      <w:r>
        <w:rPr>
          <w:rStyle w:val="VerbatimChar"/>
        </w:rPr>
        <w:t xml:space="preserve">## 5 1.00 0.8414710</w:t>
      </w:r>
      <w:r>
        <w:br/>
      </w:r>
      <w:r>
        <w:rPr>
          <w:rStyle w:val="VerbatimChar"/>
        </w:rPr>
        <w:t xml:space="preserve">## 6 1.25 0.9489846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VerbatimChar"/>
        </w:rPr>
        <w:t xml:space="preserve">##        x              y          </w:t>
      </w:r>
      <w:r>
        <w:br/>
      </w:r>
      <w:r>
        <w:rPr>
          <w:rStyle w:val="VerbatimChar"/>
        </w:rPr>
        <w:t xml:space="preserve">##  Min.   : 0.0   Min.   :-0.9993  </w:t>
      </w:r>
      <w:r>
        <w:br/>
      </w:r>
      <w:r>
        <w:rPr>
          <w:rStyle w:val="VerbatimChar"/>
        </w:rPr>
        <w:t xml:space="preserve">##  1st Qu.: 2.5   1st Qu.:-0.3508  </w:t>
      </w:r>
      <w:r>
        <w:br/>
      </w:r>
      <w:r>
        <w:rPr>
          <w:rStyle w:val="VerbatimChar"/>
        </w:rPr>
        <w:t xml:space="preserve">##  Median : 5.0   Median : 0.2474  </w:t>
      </w:r>
      <w:r>
        <w:br/>
      </w:r>
      <w:r>
        <w:rPr>
          <w:rStyle w:val="VerbatimChar"/>
        </w:rPr>
        <w:t xml:space="preserve">##  Mean   : 5.0   Mean   : 0.1719  </w:t>
      </w:r>
      <w:r>
        <w:br/>
      </w:r>
      <w:r>
        <w:rPr>
          <w:rStyle w:val="VerbatimChar"/>
        </w:rPr>
        <w:t xml:space="preserve">##  3rd Qu.: 7.5   3rd Qu.: 0.7985  </w:t>
      </w:r>
      <w:r>
        <w:br/>
      </w:r>
      <w:r>
        <w:rPr>
          <w:rStyle w:val="VerbatimChar"/>
        </w:rPr>
        <w:t xml:space="preserve">##  Max.   :10.0   Max.   : 0.9975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1-tsd_files/2311a3ccdefa9666c559bd154e42236a6cdf3fe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Generated for package examples and documentation.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2026-09-19T08:39:25Z</dcterms:created>
  <dcterms:modified xsi:type="dcterms:W3CDTF">2026-09-19T08:39:25Z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