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lowess-filter"/>
    <w:p>
      <w:pPr>
        <w:pStyle w:val="Heading2"/>
      </w:pPr>
      <w:r>
        <w:t xml:space="preserve">LOWESS Filter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LOWESS fits local regressions along the series to estimate a smooth curve.</w:t>
      </w:r>
      <w:r>
        <w:t xml:space="preserve"> </w:t>
      </w:r>
      <w:r>
        <w:t xml:space="preserve">- It is useful when the trend is nonlinear and a single global form would be too restrictive.</w:t>
      </w:r>
    </w:p>
    <w:p>
      <w:pPr>
        <w:pStyle w:val="BodyText"/>
      </w:pPr>
      <w:r>
        <w:t xml:space="preserve">Didactic goal: see how local regression can smooth noise while preserving flexible trend behavior.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Filter - LOWESS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with artificial noise and spikes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filter/doc/05-lowess-filter_files/94d20f2abccf11e4fc82ee1a8a35413aae49f03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applying the lowess filter.</w:t>
      </w:r>
    </w:p>
    <w:p>
      <w:pPr>
        <w:pStyle w:val="SourceCode"/>
      </w:pPr>
      <w:r>
        <w:rPr>
          <w:rStyle w:val="CommentTok"/>
        </w:rPr>
        <w:t xml:space="preserve"># Applying the LOWESS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ts_fil_lowess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filter/doc/05-lowess-filter_files/dcf188391ad6693a014eb33025cf9a3c9ed74eb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W. S. Cleveland (1979). Robust locally weighted regression and smoothing scatterplots. Journal of the American Statistical Association, 74(368), 829–836.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2026-09-19T08:39:42Z</dcterms:created>
  <dcterms:modified xsi:type="dcterms:W3CDTF">2026-09-19T08:39:42Z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