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pacf-lag-mapping"/>
    <w:p>
      <w:pPr>
        <w:pStyle w:val="Heading2"/>
      </w:pPr>
      <w:r>
        <w:t xml:space="preserve">PACF Lag Mapping</w:t>
      </w:r>
    </w:p>
    <w:p>
      <w:pPr>
        <w:pStyle w:val="FirstParagraph"/>
      </w:pPr>
      <w:r>
        <w:t xml:space="preserve">About the technique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pacf</w:t>
      </w:r>
      <w:r>
        <w:t xml:space="preserve"> </w:t>
      </w:r>
      <w:r>
        <w:t xml:space="preserve">ranks lag candidates by absolute partial autocorrelation.</w:t>
      </w:r>
      <w:r>
        <w:t xml:space="preserve"> </w:t>
      </w:r>
      <w:r>
        <w:t xml:space="preserve">- It is often more selective than ACF because it tries to discount correlations already explained by intermediate lags.</w:t>
      </w:r>
    </w:p>
    <w:p>
      <w:pPr>
        <w:pStyle w:val="BodyText"/>
      </w:pPr>
      <w:r>
        <w:t xml:space="preserve">Didactic goal: highlight direct linear contributions of candidate lags after accounting for shorter dependencies.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PACF lag mapping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tspredit/examples/lagmapping/doc/05-pacf-lag-mapping_files/48778a60058da14f47f273e8bbf6eeea1e3d2286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sw_size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sw_size)</w:t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io_train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io_test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</w:p>
    <w:p>
      <w:pPr>
        <w:pStyle w:val="SourceCode"/>
      </w:pPr>
      <w:r>
        <w:rPr>
          <w:rStyle w:val="NormalTok"/>
        </w:rPr>
        <w:t xml:space="preserve">mapper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ts_lagmap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"pacf"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mapper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(mapper,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input,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output,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mapper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lags</w:t>
      </w:r>
    </w:p>
    <w:p>
      <w:pPr>
        <w:pStyle w:val="SourceCode"/>
      </w:pPr>
      <w:r>
        <w:rPr>
          <w:rStyle w:val="VerbatimChar"/>
        </w:rPr>
        <w:t xml:space="preserve">## [1] 4 3 2 1</w:t>
      </w:r>
    </w:p>
    <w:p>
      <w:pPr>
        <w:pStyle w:val="SourceCode"/>
      </w:pPr>
      <w:r>
        <w:rPr>
          <w:rStyle w:val="NormalTok"/>
        </w:rPr>
        <w:t xml:space="preserve">mapper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columns</w:t>
      </w:r>
    </w:p>
    <w:p>
      <w:pPr>
        <w:pStyle w:val="SourceCode"/>
      </w:pPr>
      <w:r>
        <w:rPr>
          <w:rStyle w:val="VerbatimChar"/>
        </w:rPr>
        <w:t xml:space="preserve">## [1] "t4" "t3" "t2" "t1"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ts_knn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preprocess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input_map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ts_lagmap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"pacf"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input,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output),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(prediction))</w:t>
      </w:r>
    </w:p>
    <w:p>
      <w:pPr>
        <w:pStyle w:val="SourceCode"/>
      </w:pPr>
      <w:r>
        <w:rPr>
          <w:rStyle w:val="VerbatimChar"/>
        </w:rPr>
        <w:t xml:space="preserve">## $values</w:t>
      </w:r>
      <w:r>
        <w:br/>
      </w:r>
      <w:r>
        <w:rPr>
          <w:rStyle w:val="VerbatimChar"/>
        </w:rPr>
        <w:t xml:space="preserve">## [1]  0.41211849  0.17388949 -0.07515112 -0.31951919 -0.54402111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$prediction</w:t>
      </w:r>
      <w:r>
        <w:br/>
      </w:r>
      <w:r>
        <w:rPr>
          <w:rStyle w:val="VerbatimChar"/>
        </w:rPr>
        <w:t xml:space="preserve">## [1]  0.5349524  0.3737510  0.1381953 -0.1059528 -0.3435132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$smape</w:t>
      </w:r>
      <w:r>
        <w:br/>
      </w:r>
      <w:r>
        <w:rPr>
          <w:rStyle w:val="VerbatimChar"/>
        </w:rPr>
        <w:t xml:space="preserve">## [1] 0.8890066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$mse</w:t>
      </w:r>
      <w:r>
        <w:br/>
      </w:r>
      <w:r>
        <w:rPr>
          <w:rStyle w:val="VerbatimChar"/>
        </w:rPr>
        <w:t xml:space="preserve">## [1] 0.0372727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$R2</w:t>
      </w:r>
      <w:r>
        <w:br/>
      </w:r>
      <w:r>
        <w:rPr>
          <w:rStyle w:val="VerbatimChar"/>
        </w:rPr>
        <w:t xml:space="preserve">## [1] 0.6780737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$metrics</w:t>
      </w:r>
      <w:r>
        <w:br/>
      </w:r>
      <w:r>
        <w:rPr>
          <w:rStyle w:val="VerbatimChar"/>
        </w:rPr>
        <w:t xml:space="preserve">##         mse     smape        R2</w:t>
      </w:r>
      <w:r>
        <w:br/>
      </w:r>
      <w:r>
        <w:rPr>
          <w:rStyle w:val="VerbatimChar"/>
        </w:rPr>
        <w:t xml:space="preserve">## 1 0.0372727 0.8890066 0.6780737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2026-09-19T08:39:57Z</dcterms:created>
  <dcterms:modified xsi:type="dcterms:W3CDTF">2026-09-19T08:39:57Z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