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global-min-max-normalization"/>
    <w:p>
      <w:pPr>
        <w:pStyle w:val="Heading2"/>
      </w:pPr>
      <w:r>
        <w:t xml:space="preserve">Global Min-Max Normalization</w:t>
      </w:r>
    </w:p>
    <w:p>
      <w:pPr>
        <w:pStyle w:val="FirstParagraph"/>
      </w:pPr>
      <w:r>
        <w:t xml:space="preserve">About the technique</w:t>
      </w:r>
    </w:p>
    <w:p>
      <w:pPr>
        <w:pStyle w:val="Compact"/>
        <w:numPr>
          <w:ilvl w:val="0"/>
          <w:numId w:val="1001"/>
        </w:numPr>
      </w:pPr>
      <w:r>
        <w:t xml:space="preserve">Global min-max normalization rescales the training values to a fixed interval, usually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It preserves relative ordering while making magnitudes easier for many learning algorithms to handle.</w:t>
      </w:r>
    </w:p>
    <w:p>
      <w:pPr>
        <w:pStyle w:val="FirstParagraph"/>
      </w:pPr>
      <w:r>
        <w:t xml:space="preserve">Didactic goal: inspect the simplest global scaling strategy used in forecasting pipelines.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Global Min-Max Normalization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The first plot shows the original series. This is the common visual reference</w:t>
      </w:r>
      <w:r>
        <w:t xml:space="preserve"> </w:t>
      </w:r>
      <w:r>
        <w:t xml:space="preserve">for all normalization examples in this folder.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2-global-minmax-normaliz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</w:t>
      </w:r>
      <w:r>
        <w:t xml:space="preserve"> </w:t>
      </w:r>
      <w:r>
        <w:t xml:space="preserve">representation used by the later transformations and models.</w:t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FirstParagraph"/>
      </w:pPr>
      <w:r>
        <w:t xml:space="preserve">We now apply global min-max normalization and compare the supervised target</w:t>
      </w:r>
      <w:r>
        <w:t xml:space="preserve"> </w:t>
      </w:r>
      <w:r>
        <w:t xml:space="preserve">column (</w:t>
      </w:r>
      <w:r>
        <w:rPr>
          <w:rStyle w:val="VerbatimChar"/>
        </w:rPr>
        <w:t xml:space="preserve">t0</w:t>
      </w:r>
      <w:r>
        <w:t xml:space="preserve">) before and after the transformation.</w:t>
      </w:r>
    </w:p>
    <w:p>
      <w:pPr>
        <w:pStyle w:val="SourceCode"/>
      </w:pP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 0.9757058 1.0000000 0.9932346 0.9558303 0.8901126</w:t>
      </w:r>
      <w:r>
        <w:br/>
      </w:r>
      <w:r>
        <w:rPr>
          <w:rStyle w:val="VerbatimChar"/>
        </w:rPr>
        <w:t xml:space="preserve">## [2,] 0.6243512 0.7405486 0.8418178 0.9218625 0.9757058 1.0000000 0.9932346 0.9558303 0.8901126 0.8001676</w:t>
      </w:r>
      <w:r>
        <w:br/>
      </w:r>
      <w:r>
        <w:rPr>
          <w:rStyle w:val="VerbatimChar"/>
        </w:rPr>
        <w:t xml:space="preserve">## [3,] 0.7405486 0.8418178 0.9218625 0.9757058 1.0000000 0.9932346 0.9558303 0.8901126 0.8001676 0.6915877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</w:t>
      </w:r>
      <w:r>
        <w:br/>
      </w:r>
      <w:r>
        <w:rPr>
          <w:rStyle w:val="VerbatimChar"/>
        </w:rPr>
        <w:t xml:space="preserve">##  Min.   :0.0000  </w:t>
      </w:r>
      <w:r>
        <w:br/>
      </w:r>
      <w:r>
        <w:rPr>
          <w:rStyle w:val="VerbatimChar"/>
        </w:rPr>
        <w:t xml:space="preserve">##  1st Qu.:0.2246  </w:t>
      </w:r>
      <w:r>
        <w:br/>
      </w:r>
      <w:r>
        <w:rPr>
          <w:rStyle w:val="VerbatimChar"/>
        </w:rPr>
        <w:t xml:space="preserve">##  Median :0.5275  </w:t>
      </w:r>
      <w:r>
        <w:br/>
      </w:r>
      <w:r>
        <w:rPr>
          <w:rStyle w:val="VerbatimChar"/>
        </w:rPr>
        <w:t xml:space="preserve">##  Mean   :0.5154  </w:t>
      </w:r>
      <w:r>
        <w:br/>
      </w:r>
      <w:r>
        <w:rPr>
          <w:rStyle w:val="VerbatimChar"/>
        </w:rPr>
        <w:t xml:space="preserve">##  3rd Qu.:0.8174  </w:t>
      </w:r>
      <w:r>
        <w:br/>
      </w:r>
      <w:r>
        <w:rPr>
          <w:rStyle w:val="VerbatimChar"/>
        </w:rPr>
        <w:t xml:space="preserve">##  Max.   :0.9985</w:t>
      </w:r>
    </w:p>
    <w:p>
      <w:pPr>
        <w:pStyle w:val="SourceCode"/>
      </w:pPr>
      <w:r>
        <w:rPr>
          <w:rStyle w:val="NormalTok"/>
        </w:rPr>
        <w:t xml:space="preserve">compare_t0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(ts[,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(ts)]),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(tst)),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(tst[,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(tst)]),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t0"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2-global-minmax-normalization_files/6e4ecdb09d6edbce7e3118042b4626c1bc8b2d2a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to observe</w:t>
      </w:r>
    </w:p>
    <w:p>
      <w:pPr>
        <w:pStyle w:val="Compact"/>
        <w:numPr>
          <w:ilvl w:val="0"/>
          <w:numId w:val="1002"/>
        </w:numPr>
      </w:pPr>
      <w:r>
        <w:t xml:space="preserve">The transformed curve is restricted to a common global interval.</w:t>
      </w:r>
    </w:p>
    <w:p>
      <w:pPr>
        <w:pStyle w:val="Compact"/>
        <w:numPr>
          <w:ilvl w:val="0"/>
          <w:numId w:val="1002"/>
        </w:numPr>
      </w:pPr>
      <w:r>
        <w:t xml:space="preserve">The ordering of peaks and valleys is preserved, but the original magnitude is removed.</w:t>
      </w:r>
    </w:p>
    <w:p>
      <w:pPr>
        <w:pStyle w:val="FirstParagraph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C. M. Bishop (2006). Pattern Recognition and Machine Learning. Springer.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2026-09-19T08:40:38Z</dcterms:created>
  <dcterms:modified xsi:type="dcterms:W3CDTF">2026-09-19T08:40:38Z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