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daptive-subtractive-normalization"/>
    <w:p>
      <w:pPr>
        <w:pStyle w:val="Heading2"/>
      </w:pPr>
      <w:r>
        <w:t xml:space="preserve">Adaptive Subtractive Normalization</w:t>
      </w:r>
    </w:p>
    <w:p>
      <w:pPr>
        <w:pStyle w:val="FirstParagraph"/>
      </w:pPr>
      <w:r>
        <w:t xml:space="preserve">About the technique</w:t>
      </w:r>
    </w:p>
    <w:p>
      <w:pPr>
        <w:pStyle w:val="Compact"/>
        <w:numPr>
          <w:ilvl w:val="0"/>
          <w:numId w:val="1001"/>
        </w:numPr>
      </w:pPr>
      <w:r>
        <w:t xml:space="preserve">Subtractive adaptive normalization removes the adaptive local level from each window.</w:t>
      </w:r>
    </w:p>
    <w:p>
      <w:pPr>
        <w:pStyle w:val="Compact"/>
        <w:numPr>
          <w:ilvl w:val="0"/>
          <w:numId w:val="1001"/>
        </w:numPr>
      </w:pPr>
      <w:r>
        <w:t xml:space="preserve">It is useful when the relevant signal is a deviation around a moving baseline, especially near zero where divisive normalization can become unstable.</w:t>
      </w:r>
    </w:p>
    <w:p>
      <w:pPr>
        <w:pStyle w:val="Compact"/>
        <w:numPr>
          <w:ilvl w:val="0"/>
          <w:numId w:val="1001"/>
        </w:numPr>
      </w:pPr>
      <w:r>
        <w:t xml:space="preserve">Within the adaptive-normalization family implemented by</w:t>
      </w:r>
      <w:r>
        <w:t xml:space="preserve"> </w:t>
      </w:r>
      <w:r>
        <w:rPr>
          <w:rStyle w:val="VerbatimChar"/>
        </w:rPr>
        <w:t xml:space="preserve">ts_norm_an()</w:t>
      </w:r>
      <w:r>
        <w:t xml:space="preserve">, this corresponds to</w:t>
      </w:r>
      <w:r>
        <w:t xml:space="preserve"> </w:t>
      </w:r>
      <w:r>
        <w:rPr>
          <w:rStyle w:val="VerbatimChar"/>
        </w:rPr>
        <w:t xml:space="preserve">operation = "subtract"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adaptive reference is estimated on the full supervised window, so the same complete window geometry is used in both</w:t>
      </w:r>
      <w:r>
        <w:t xml:space="preserve"> </w:t>
      </w:r>
      <w:r>
        <w:rPr>
          <w:rStyle w:val="VerbatimChar"/>
        </w:rPr>
        <w:t xml:space="preserve">fit()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transform()</w:t>
      </w:r>
      <w:r>
        <w:t xml:space="preserve">.</w:t>
      </w:r>
    </w:p>
    <w:p>
      <w:pPr>
        <w:pStyle w:val="FirstParagraph"/>
      </w:pPr>
      <w:r>
        <w:t xml:space="preserve">Didactic goal: see adaptive normalization as a local detrending operator that preserves additive contrasts.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Adaptive Subtractive Normalization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FirstParagraph"/>
      </w:pPr>
      <w:r>
        <w:t xml:space="preserve">The first plot shows the original series. This is the common visual reference</w:t>
      </w:r>
      <w:r>
        <w:t xml:space="preserve"> </w:t>
      </w:r>
      <w:r>
        <w:t xml:space="preserve">for all normalization examples in this folder.</w:t>
      </w:r>
    </w:p>
    <w:p>
      <w:pPr>
        <w:pStyle w:val="SourceCode"/>
      </w:pP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6-adaptive-subtraction-normalizat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step organizes the series into sliding windows, which is the tabular</w:t>
      </w:r>
      <w:r>
        <w:t xml:space="preserve"> </w:t>
      </w:r>
      <w:r>
        <w:t xml:space="preserve">representation used by the later transformations and models.</w:t>
      </w:r>
    </w:p>
    <w:p>
      <w:pPr>
        <w:pStyle w:val="SourceCode"/>
      </w:pP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(ts[,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 </w:t>
      </w:r>
      <w:r>
        <w:br/>
      </w:r>
      <w:r>
        <w:rPr>
          <w:rStyle w:val="VerbatimChar"/>
        </w:rPr>
        <w:t xml:space="preserve">##  Min.   :-0.99929  </w:t>
      </w:r>
      <w:r>
        <w:br/>
      </w:r>
      <w:r>
        <w:rPr>
          <w:rStyle w:val="VerbatimChar"/>
        </w:rPr>
        <w:t xml:space="preserve">##  1st Qu.:-0.55091  </w:t>
      </w:r>
      <w:r>
        <w:br/>
      </w:r>
      <w:r>
        <w:rPr>
          <w:rStyle w:val="VerbatimChar"/>
        </w:rPr>
        <w:t xml:space="preserve">##  Median : 0.05397  </w:t>
      </w:r>
      <w:r>
        <w:br/>
      </w:r>
      <w:r>
        <w:rPr>
          <w:rStyle w:val="VerbatimChar"/>
        </w:rPr>
        <w:t xml:space="preserve">##  Mean   : 0.02988  </w:t>
      </w:r>
      <w:r>
        <w:br/>
      </w:r>
      <w:r>
        <w:rPr>
          <w:rStyle w:val="VerbatimChar"/>
        </w:rPr>
        <w:t xml:space="preserve">##  3rd Qu.: 0.63279  </w:t>
      </w:r>
      <w:r>
        <w:br/>
      </w:r>
      <w:r>
        <w:rPr>
          <w:rStyle w:val="VerbatimChar"/>
        </w:rPr>
        <w:t xml:space="preserve">##  Max.   : 0.99460</w:t>
      </w:r>
    </w:p>
    <w:p>
      <w:pPr>
        <w:pStyle w:val="FirstParagraph"/>
      </w:pPr>
      <w:r>
        <w:t xml:space="preserve">We now apply the subtractive version of adaptive normalization and compare the</w:t>
      </w:r>
      <w:r>
        <w:t xml:space="preserve"> </w:t>
      </w:r>
      <w:r>
        <w:t xml:space="preserve">supervised target column (</w:t>
      </w:r>
      <w:r>
        <w:rPr>
          <w:rStyle w:val="VerbatimChar"/>
        </w:rPr>
        <w:t xml:space="preserve">t0</w:t>
      </w:r>
      <w:r>
        <w:t xml:space="preserve">) before and after the transformation.</w:t>
      </w:r>
    </w:p>
    <w:p>
      <w:pPr>
        <w:pStyle w:val="SourceCode"/>
      </w:pP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operation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"subtract"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0.1426727 0.2715416 0.3923982 0.4977280 0.5809822 0.6369844 0.6622527 0.6552160 0.6163119 0.5479592</w:t>
      </w:r>
      <w:r>
        <w:br/>
      </w:r>
      <w:r>
        <w:rPr>
          <w:rStyle w:val="VerbatimChar"/>
        </w:rPr>
        <w:t xml:space="preserve">## [2,] 0.2403681 0.3612247 0.4665545 0.5498087 0.6058109 0.6310792 0.6240425 0.5851384 0.5167857 0.4232342</w:t>
      </w:r>
      <w:r>
        <w:br/>
      </w:r>
      <w:r>
        <w:rPr>
          <w:rStyle w:val="VerbatimChar"/>
        </w:rPr>
        <w:t xml:space="preserve">## [3,] 0.3542314 0.4595612 0.5428154 0.5988176 0.6240859 0.6170493 0.5781452 0.5097925 0.4162410 0.3033073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(tst[,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 </w:t>
      </w:r>
      <w:r>
        <w:br/>
      </w:r>
      <w:r>
        <w:rPr>
          <w:rStyle w:val="VerbatimChar"/>
        </w:rPr>
        <w:t xml:space="preserve">##  Min.   :0.001746  </w:t>
      </w:r>
      <w:r>
        <w:br/>
      </w:r>
      <w:r>
        <w:rPr>
          <w:rStyle w:val="VerbatimChar"/>
        </w:rPr>
        <w:t xml:space="preserve">##  1st Qu.:0.114768  </w:t>
      </w:r>
      <w:r>
        <w:br/>
      </w:r>
      <w:r>
        <w:rPr>
          <w:rStyle w:val="VerbatimChar"/>
        </w:rPr>
        <w:t xml:space="preserve">##  Median :0.403130  </w:t>
      </w:r>
      <w:r>
        <w:br/>
      </w:r>
      <w:r>
        <w:rPr>
          <w:rStyle w:val="VerbatimChar"/>
        </w:rPr>
        <w:t xml:space="preserve">##  Mean   :0.443849  </w:t>
      </w:r>
      <w:r>
        <w:br/>
      </w:r>
      <w:r>
        <w:rPr>
          <w:rStyle w:val="VerbatimChar"/>
        </w:rPr>
        <w:t xml:space="preserve">##  3rd Qu.:0.758225  </w:t>
      </w:r>
      <w:r>
        <w:br/>
      </w:r>
      <w:r>
        <w:rPr>
          <w:rStyle w:val="VerbatimChar"/>
        </w:rPr>
        <w:t xml:space="preserve">##  Max.   :1.000000</w:t>
      </w:r>
    </w:p>
    <w:p>
      <w:pPr>
        <w:pStyle w:val="SourceCode"/>
      </w:pPr>
      <w:r>
        <w:rPr>
          <w:rStyle w:val="NormalTok"/>
        </w:rPr>
        <w:t xml:space="preserve">compare_t0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(ts)),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(ts[,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(ts)]),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t0"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(tst)),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(tst[,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(tst)]),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"transformed t0"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compare_t0[compare_t0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t0"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compare_t0[compare_t0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t0"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compare_t0[compare_t0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"transformed t0"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6-adaptive-subtraction-normalization_files/914a3d5e662fcad3fceda5ae6f7d8cbabb10492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to observe</w:t>
      </w:r>
    </w:p>
    <w:p>
      <w:pPr>
        <w:pStyle w:val="Compact"/>
        <w:numPr>
          <w:ilvl w:val="0"/>
          <w:numId w:val="1002"/>
        </w:numPr>
      </w:pPr>
      <w:r>
        <w:t xml:space="preserve">The transformed target behaves like a moving-baseline deviation.</w:t>
      </w:r>
    </w:p>
    <w:p>
      <w:pPr>
        <w:pStyle w:val="Compact"/>
        <w:numPr>
          <w:ilvl w:val="0"/>
          <w:numId w:val="1002"/>
        </w:numPr>
      </w:pPr>
      <w:r>
        <w:t xml:space="preserve">This is the safest adaptive choice when the local reference level can be close to zero.</w:t>
      </w:r>
    </w:p>
    <w:p>
      <w:pPr>
        <w:pStyle w:val="FirstParagraph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Ogasawara, E., Martinez, L. C., De Oliveira, D., Zimbrão, G., Pappa, G. L., Mattoso, M. (2010).</w:t>
      </w:r>
      <w:r>
        <w:t xml:space="preserve"> </w:t>
      </w:r>
      <w:r>
        <w:t xml:space="preserve">Adaptive Normalization: A novel data normalization approach for non-stationary time series.</w:t>
      </w:r>
      <w:r>
        <w:t xml:space="preserve"> </w:t>
      </w:r>
      <w:r>
        <w:t xml:space="preserve">Proceedings of the International Joint Conference on Neural Networks (IJCNN).</w:t>
      </w:r>
      <w:r>
        <w:t xml:space="preserve"> </w:t>
      </w:r>
      <w:hyperlink r:id="rId15">
        <w:r>
          <w:rPr>
            <w:rStyle w:val="Hyperlink"/>
          </w:rPr>
          <w:t xml:space="preserve">doi:10.1109/IJCNN.2010.5596746</w:t>
        </w:r>
      </w:hyperlink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hyperlink" Id="rId15" Target="doi:10.1109/IJCNN.2010.559674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oi:10.1109/IJCNN.2010.559674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2026-09-19T08:40:41Z</dcterms:created>
  <dcterms:modified xsi:type="dcterms:W3CDTF">2026-09-19T08:40:41Z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