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1589c30d306f363b83e5db1c99bc94d7f2f730"/>
    <w:p>
      <w:pPr>
        <w:pStyle w:val="Heading1"/>
      </w:pPr>
      <w:r>
        <w:t xml:space="preserve">Tutorial 01 - ARIMA for One-Step Prediction</w:t>
      </w:r>
    </w:p>
    <w:p>
      <w:pPr>
        <w:pStyle w:val="FirstParagraph"/>
      </w:pPr>
      <w:r>
        <w:t xml:space="preserve">This tutorial starts with the simplest forecasting scenario: predict the next observation only once.</w:t>
      </w:r>
    </w:p>
    <w:p>
      <w:pPr>
        <w:pStyle w:val="BodyText"/>
      </w:pPr>
      <w:r>
        <w:t xml:space="preserve">It is the right starting point because it lets us focus on the forecasting protocol before adding extra components such as sliding windows, normalization, filters, or augmentation.</w:t>
      </w:r>
    </w:p>
    <w:bookmarkStart w:id="21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Fit an ARIMA model and use it to forecast a single future observation from the most recent point available in the training set.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the package and the example series used throughout the tutorials.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fitting the model, it is useful to look at the series we are about to forecast.</w:t>
      </w:r>
    </w:p>
    <w:p>
      <w:pPr>
        <w:pStyle w:val="SourceCode"/>
      </w:pPr>
      <w:r>
        <w:rPr>
          <w:rStyle w:val="CommentTok"/>
        </w:rPr>
        <w:t xml:space="preserve"># Plot the original series to understand the overall pattern.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utorial/doc/01-arima-one-step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ARIMA operates directly on the univariate series, so we do not create sliding windows here. We keep the data in its sequential form.</w:t>
      </w:r>
    </w:p>
    <w:p>
      <w:pPr>
        <w:pStyle w:val="SourceCode"/>
      </w:pPr>
      <w:r>
        <w:rPr>
          <w:rStyle w:val="CommentTok"/>
        </w:rPr>
        <w:t xml:space="preserve"># Wrap the raw series without a lag window.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  <w:r>
        <w:br/>
      </w:r>
      <w:r>
        <w:rPr>
          <w:rStyle w:val="VerbatimChar"/>
        </w:rPr>
        <w:t xml:space="preserve">## [4,] 0.6816388</w:t>
      </w:r>
      <w:r>
        <w:br/>
      </w:r>
      <w:r>
        <w:rPr>
          <w:rStyle w:val="VerbatimChar"/>
        </w:rPr>
        <w:t xml:space="preserve">## [5,] 0.8414710</w:t>
      </w:r>
    </w:p>
    <w:p>
      <w:pPr>
        <w:pStyle w:val="FirstParagraph"/>
      </w:pPr>
      <w:r>
        <w:t xml:space="preserve">To simulate forecasting, we reserve the last observation for testing and keep the earlier part for training.</w:t>
      </w:r>
    </w:p>
    <w:p>
      <w:pPr>
        <w:pStyle w:val="SourceCode"/>
      </w:pPr>
      <w:r>
        <w:rPr>
          <w:rStyle w:val="CommentTok"/>
        </w:rPr>
        <w:t xml:space="preserve"># Keep the last point for out-of-sample evaluation.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t0</w:t>
      </w:r>
      <w:r>
        <w:br/>
      </w:r>
      <w:r>
        <w:rPr>
          <w:rStyle w:val="VerbatimChar"/>
        </w:rPr>
        <w:t xml:space="preserve">## [1,] -0.5440211</w:t>
      </w:r>
    </w:p>
    <w:p>
      <w:pPr>
        <w:pStyle w:val="FirstParagraph"/>
      </w:pPr>
      <w:r>
        <w:t xml:space="preserve">Before fitting the model, it is useful to inspect the correlation structure of the training signal. In this didactic series, the ACF decays slowly and the PACF suggests that a small autoregressive model with a few lags is a reasonable starting point.</w:t>
      </w:r>
    </w:p>
    <w:p>
      <w:pPr>
        <w:pStyle w:val="SourceCode"/>
      </w:pPr>
      <w:r>
        <w:rPr>
          <w:rStyle w:val="CommentTok"/>
        </w:rPr>
        <w:t xml:space="preserve"># Inspect ACF and PACF on the training segment.</w:t>
      </w:r>
      <w:r>
        <w:br/>
      </w:r>
      <w:r>
        <w:rPr>
          <w:rStyle w:val="NormalTok"/>
        </w:rPr>
        <w:t xml:space="preserve">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utorial/doc/01-arima-one-step_files/6d4fb74b871bede79a3a38749b8d332dfcc826d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ggPacf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tutorial/doc/01-arima-one-step_files/b16a9d7bb5de5854be4745c98f1a14fdd1b16a5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presentation purposes, we therefore fit an explicit</w:t>
      </w:r>
      <w:r>
        <w:t xml:space="preserve"> </w:t>
      </w:r>
      <w:r>
        <w:rPr>
          <w:rStyle w:val="VerbatimChar"/>
        </w:rPr>
        <w:t xml:space="preserve">ARIMA(5,0,0)</w:t>
      </w:r>
      <w:r>
        <w:t xml:space="preserve"> </w:t>
      </w:r>
      <w:r>
        <w:t xml:space="preserve">instead of letting</w:t>
      </w:r>
      <w:r>
        <w:t xml:space="preserve"> </w:t>
      </w:r>
      <w:r>
        <w:rPr>
          <w:rStyle w:val="VerbatimChar"/>
        </w:rPr>
        <w:t xml:space="preserve">auto.arima()</w:t>
      </w:r>
      <w:r>
        <w:t xml:space="preserve"> </w:t>
      </w:r>
      <w:r>
        <w:t xml:space="preserve">collapse the example to an</w:t>
      </w:r>
      <w:r>
        <w:t xml:space="preserve"> </w:t>
      </w:r>
      <w:r>
        <w:rPr>
          <w:rStyle w:val="VerbatimChar"/>
        </w:rPr>
        <w:t xml:space="preserve">AR(1)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 an ARIMA with five autoregressive lags.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$p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$q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$drift</w:t>
      </w:r>
      <w:r>
        <w:br/>
      </w:r>
      <w:r>
        <w:rPr>
          <w:rStyle w:val="VerbatimChar"/>
        </w:rPr>
        <w:t xml:space="preserve">## [1] FALSE</w:t>
      </w:r>
    </w:p>
    <w:p>
      <w:pPr>
        <w:pStyle w:val="FirstParagraph"/>
      </w:pPr>
      <w:r>
        <w:t xml:space="preserve">Before forecasting the held-out point, we inspect the in-sample fit. This gives us a quick idea of whether the model captured the training dynamics.</w:t>
      </w:r>
    </w:p>
    <w:p>
      <w:pPr>
        <w:pStyle w:val="SourceCode"/>
      </w:pPr>
      <w:r>
        <w:rPr>
          <w:rStyle w:val="CommentTok"/>
        </w:rPr>
        <w:t xml:space="preserve"># Obtain one-step-ahead fitted values on the training portion.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mse      smape R2</w:t>
      </w:r>
      <w:r>
        <w:br/>
      </w:r>
      <w:r>
        <w:rPr>
          <w:rStyle w:val="VerbatimChar"/>
        </w:rPr>
        <w:t xml:space="preserve">## 1 1.977804e-10 0.05001045  1</w:t>
      </w:r>
    </w:p>
    <w:p>
      <w:pPr>
        <w:pStyle w:val="FirstParagraph"/>
      </w:pPr>
      <w:r>
        <w:t xml:space="preserve">The table reports three complementary metrics: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mse</w:t>
      </w:r>
      <w:r>
        <w:t xml:space="preserve">: mean squared error, which grows quickly when the forecast misses by a large amount;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smape</w:t>
      </w:r>
      <w:r>
        <w:t xml:space="preserve">: a relative error measure that is easier to compare across scales;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R2</w:t>
      </w:r>
      <w:r>
        <w:t xml:space="preserve">: the fraction of variance explained relative to a constant-mean baseline.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R2</w:t>
      </w:r>
      <w:r>
        <w:t xml:space="preserve">, values near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are better,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â€œno better than predicting the meanâ€, and negative values mean the forecast is worse than that naive baseline.</w:t>
      </w:r>
    </w:p>
    <w:p>
      <w:pPr>
        <w:pStyle w:val="BodyText"/>
      </w:pPr>
      <w:r>
        <w:t xml:space="preserve">It is also important to interpret the blue dashed line correctly: these are conditional one-step-ahead fitted values, not an interpolation of the observed series. Even with a better autoregressive order, the fitted curve is still a forecasting object, so some discrepancy around turning points is expected.</w:t>
      </w:r>
    </w:p>
    <w:p>
      <w:pPr>
        <w:pStyle w:val="BodyText"/>
      </w:pPr>
      <w:r>
        <w:t xml:space="preserve">Now we generate the actual one-step-ahead forecast. Since we held out only one observation, the horizon is exactly one point.</w:t>
      </w:r>
    </w:p>
    <w:p>
      <w:pPr>
        <w:pStyle w:val="SourceCode"/>
      </w:pPr>
      <w:r>
        <w:rPr>
          <w:rStyle w:val="CommentTok"/>
        </w:rPr>
        <w:t xml:space="preserve"># Forecast one step ahead from the last observed training point.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-0.5440211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-0.5440215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7.671266e-07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1.74167e-13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   smape R2</w:t>
      </w:r>
      <w:r>
        <w:br/>
      </w:r>
      <w:r>
        <w:rPr>
          <w:rStyle w:val="VerbatimChar"/>
        </w:rPr>
        <w:t xml:space="preserve">## 1 1.74167e-13 7.671266e-07 NA</w:t>
      </w:r>
    </w:p>
    <w:p>
      <w:pPr>
        <w:pStyle w:val="FirstParagraph"/>
      </w:pPr>
      <w:r>
        <w:t xml:space="preserve">Finally, we plot the one-step fitted values on train and the one-step forecast on the held-out observation.</w:t>
      </w:r>
    </w:p>
    <w:p>
      <w:pPr>
        <w:pStyle w:val="SourceCode"/>
      </w:pPr>
      <w:r>
        <w:rPr>
          <w:rStyle w:val="CommentTok"/>
        </w:rPr>
        <w:t xml:space="preserve"># Plot the one-step fitted segment and the forecasted point.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home/gpca/tspredit/examples/tutorial/doc/01-arima-one-step_files/25e8419c0d62922714f8938484533cc651b9278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In this protocol, the model is asked to do the easiest task possible: predict just the next value once.</w:t>
      </w:r>
    </w:p>
    <w:p>
      <w:pPr>
        <w:pStyle w:val="BodyText"/>
      </w:pPr>
      <w:r>
        <w:t xml:space="preserve">That makes it a good reference point for the rest of the tutorial series. From here on, we will keep the same forecasting logic and only change the pipeline around it:</w:t>
      </w:r>
    </w:p>
    <w:p>
      <w:pPr>
        <w:pStyle w:val="Compact"/>
        <w:numPr>
          <w:ilvl w:val="0"/>
          <w:numId w:val="1002"/>
        </w:numPr>
      </w:pPr>
      <w:r>
        <w:t xml:space="preserve">separate train and test in time order;</w:t>
      </w:r>
    </w:p>
    <w:p>
      <w:pPr>
        <w:pStyle w:val="Compact"/>
        <w:numPr>
          <w:ilvl w:val="0"/>
          <w:numId w:val="1002"/>
        </w:numPr>
      </w:pPr>
      <w:r>
        <w:t xml:space="preserve">fit on the past only;</w:t>
      </w:r>
    </w:p>
    <w:p>
      <w:pPr>
        <w:pStyle w:val="Compact"/>
        <w:numPr>
          <w:ilvl w:val="0"/>
          <w:numId w:val="1002"/>
        </w:numPr>
      </w:pPr>
      <w:r>
        <w:t xml:space="preserve">forecast the future;</w:t>
      </w:r>
    </w:p>
    <w:p>
      <w:pPr>
        <w:pStyle w:val="Compact"/>
        <w:numPr>
          <w:ilvl w:val="0"/>
          <w:numId w:val="1002"/>
        </w:numPr>
      </w:pPr>
      <w:r>
        <w:t xml:space="preserve">evaluate the forecast against held-out observations.</w:t>
      </w:r>
    </w:p>
    <w:p>
      <w:pPr>
        <w:pStyle w:val="FirstParagraph"/>
      </w:pPr>
      <w:r>
        <w:t xml:space="preserve">For ARIMA specifically, remember that an in-sample fitted curve is still a forecasting object. It can therefore lag the observed signal near local peaks and valleys, especially when the autoregressive order is too low for the oscillatory structure of the series.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2026-09-19T08:41:23Z</dcterms:created>
  <dcterms:modified xsi:type="dcterms:W3CDTF">2026-09-19T08:41:23Z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