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utorial-08---complete-mlp-pipeline"/>
    <w:p>
      <w:pPr>
        <w:pStyle w:val="Heading1"/>
      </w:pPr>
      <w:r>
        <w:t xml:space="preserve">Tutorial 08 - Complete MLP Pipeline</w:t>
      </w:r>
    </w:p>
    <w:p>
      <w:pPr>
        <w:pStyle w:val="FirstParagraph"/>
      </w:pPr>
      <w:r>
        <w:t xml:space="preserve">At this point, we have explored the baseline MLP, normalization choices, filtering, and augmentation separately.</w:t>
      </w:r>
    </w:p>
    <w:p>
      <w:pPr>
        <w:pStyle w:val="BodyText"/>
      </w:pPr>
      <w:r>
        <w:t xml:space="preserve">This tutorial combines those elements in a single end-to-end workflow so the reader can see how the pieces interact in practice.</w:t>
      </w:r>
    </w:p>
    <w:bookmarkStart w:id="15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an MLP pipeline with:</w:t>
      </w:r>
    </w:p>
    <w:p>
      <w:pPr>
        <w:pStyle w:val="Compact"/>
        <w:numPr>
          <w:ilvl w:val="0"/>
          <w:numId w:val="1001"/>
        </w:numPr>
      </w:pPr>
      <w:r>
        <w:t xml:space="preserve">filtering before window construction;</w:t>
      </w:r>
    </w:p>
    <w:p>
      <w:pPr>
        <w:pStyle w:val="Compact"/>
        <w:numPr>
          <w:ilvl w:val="0"/>
          <w:numId w:val="1001"/>
        </w:numPr>
      </w:pPr>
      <w:r>
        <w:t xml:space="preserve">augmentation on training windows only;</w:t>
      </w:r>
    </w:p>
    <w:p>
      <w:pPr>
        <w:pStyle w:val="Compact"/>
        <w:numPr>
          <w:ilvl w:val="0"/>
          <w:numId w:val="1001"/>
        </w:numPr>
      </w:pPr>
      <w:r>
        <w:t xml:space="preserve">adaptive normalization inside the model.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 and example data.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stage is to filter the original series so that the supervised-learning windows are built from the transformed signal.</w:t>
      </w:r>
    </w:p>
    <w:p>
      <w:pPr>
        <w:pStyle w:val="SourceCode"/>
      </w:pPr>
      <w:r>
        <w:rPr>
          <w:rStyle w:val="CommentTok"/>
        </w:rPr>
        <w:t xml:space="preserve"># Filter the original series before creating lag windows.</w:t>
      </w:r>
      <w:r>
        <w:br/>
      </w:r>
      <w:r>
        <w:rPr>
          <w:rStyle w:val="NormalTok"/>
        </w:rPr>
        <w:t xml:space="preserve">filter_model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ts_fil_smooth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(filter_model,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(filter_model,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t xml:space="preserve">The next plot shows the original and filtered series together.</w:t>
      </w:r>
    </w:p>
    <w:p>
      <w:pPr>
        <w:pStyle w:val="SourceCode"/>
      </w:pPr>
      <w:r>
        <w:rPr>
          <w:rStyle w:val="CommentTok"/>
        </w:rPr>
        <w:t xml:space="preserve"># Visualize the filtering effect before moving on.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y_filtered)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8-mlp-complete-pipeline_files/abb70032f3dfee3793e16031b71a69776be88b1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 the filtered series ready, we create sliding windows and split them in time order.</w:t>
      </w:r>
    </w:p>
    <w:p>
      <w:pPr>
        <w:pStyle w:val="SourceCode"/>
      </w:pPr>
      <w:r>
        <w:rPr>
          <w:rStyle w:val="CommentTok"/>
        </w:rPr>
        <w:t xml:space="preserve"># Build windows and split the filtered series into train and test.</w:t>
      </w:r>
      <w:r>
        <w:br/>
      </w:r>
      <w:r>
        <w:rPr>
          <w:rStyle w:val="NormalTok"/>
        </w:rPr>
        <w:t xml:space="preserve">ts_filtered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(y_filtered,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(ts_filtered,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Before fitting the forecasting model, we augment the training windows only. This keeps the test horizon untouched while enriching the learning set.</w:t>
      </w:r>
    </w:p>
    <w:p>
      <w:pPr>
        <w:pStyle w:val="SourceCode"/>
      </w:pPr>
      <w:r>
        <w:rPr>
          <w:rStyle w:val="CommentTok"/>
        </w:rPr>
        <w:t xml:space="preserve"># Apply augmentation only to the training windows.</w:t>
      </w:r>
      <w:r>
        <w:br/>
      </w:r>
      <w:r>
        <w:rPr>
          <w:rStyle w:val="NormalTok"/>
        </w:rPr>
        <w:t xml:space="preserve">augment_model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ts_aug_jitter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(augment_model, train_ts)</w:t>
      </w:r>
      <w:r>
        <w:br/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(augment_model, train_ts)</w:t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adjust_ts_data</w:t>
      </w:r>
      <w:r>
        <w:rPr>
          <w:rStyle w:val="NormalTok"/>
        </w:rPr>
        <w:t xml:space="preserve">(train_aug)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(train_aug)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(test_ts)</w:t>
      </w:r>
    </w:p>
    <w:p>
      <w:pPr>
        <w:pStyle w:val="FirstParagraph"/>
      </w:pPr>
      <w:r>
        <w:t xml:space="preserve">Now we fit the MLP with adaptive normalization, so the model receives a richer and more flexible preprocessing pipeline.</w:t>
      </w:r>
    </w:p>
    <w:p>
      <w:pPr>
        <w:pStyle w:val="SourceCode"/>
      </w:pPr>
      <w:r>
        <w:rPr>
          <w:rStyle w:val="CommentTok"/>
        </w:rPr>
        <w:t xml:space="preserve"># Fit the MLP with adaptive normalization on the augmented training windows.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inspect the training adjustment first, then the out-of-sample forecast.</w:t>
      </w:r>
    </w:p>
    <w:p>
      <w:pPr>
        <w:pStyle w:val="SourceCode"/>
      </w:pPr>
      <w:r>
        <w:rPr>
          <w:rStyle w:val="CommentTok"/>
        </w:rPr>
        <w:t xml:space="preserve"># Evaluate fit on the augmented training set.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mse    smape        R2</w:t>
      </w:r>
      <w:r>
        <w:br/>
      </w:r>
      <w:r>
        <w:rPr>
          <w:rStyle w:val="VerbatimChar"/>
        </w:rPr>
        <w:t xml:space="preserve">## 1 0.007208915 0.148213 0.9855097</w:t>
      </w:r>
    </w:p>
    <w:p>
      <w:pPr>
        <w:pStyle w:val="SourceCode"/>
      </w:pPr>
      <w:r>
        <w:rPr>
          <w:rStyle w:val="CommentTok"/>
        </w:rPr>
        <w:t xml:space="preserve"># Forecast the final test horizon with the complete pipeline.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0.442244409  0.225089441 -0.009678268 -0.235257572 -0.451724613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0.4719926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0.004686873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0.9595192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0.004686873 0.4719926 0.9595192</w:t>
      </w:r>
    </w:p>
    <w:p>
      <w:pPr>
        <w:pStyle w:val="FirstParagraph"/>
      </w:pPr>
      <w:r>
        <w:t xml:space="preserve">A direct table makes it easier to inspect the five-step forecast.</w:t>
      </w:r>
    </w:p>
    <w:p>
      <w:pPr>
        <w:pStyle w:val="SourceCode"/>
      </w:pPr>
      <w:r>
        <w:rPr>
          <w:rStyle w:val="CommentTok"/>
        </w:rPr>
        <w:t xml:space="preserve"># Compare observed and predicted values for the final horizon.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output,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step    observed    predicted</w:t>
      </w:r>
      <w:r>
        <w:br/>
      </w:r>
      <w:r>
        <w:rPr>
          <w:rStyle w:val="VerbatimChar"/>
        </w:rPr>
        <w:t xml:space="preserve">## 1    1  0.41211849  0.442244409</w:t>
      </w:r>
      <w:r>
        <w:br/>
      </w:r>
      <w:r>
        <w:rPr>
          <w:rStyle w:val="VerbatimChar"/>
        </w:rPr>
        <w:t xml:space="preserve">## 2    2  0.17388949  0.225089441</w:t>
      </w:r>
      <w:r>
        <w:br/>
      </w:r>
      <w:r>
        <w:rPr>
          <w:rStyle w:val="VerbatimChar"/>
        </w:rPr>
        <w:t xml:space="preserve">## 3    3 -0.07515112 -0.009678268</w:t>
      </w:r>
      <w:r>
        <w:br/>
      </w:r>
      <w:r>
        <w:rPr>
          <w:rStyle w:val="VerbatimChar"/>
        </w:rPr>
        <w:t xml:space="preserve">## 4    4 -0.31951919 -0.235257572</w:t>
      </w:r>
      <w:r>
        <w:br/>
      </w:r>
      <w:r>
        <w:rPr>
          <w:rStyle w:val="VerbatimChar"/>
        </w:rPr>
        <w:t xml:space="preserve">## 5    5 -0.54402111 -0.451724613</w:t>
      </w:r>
    </w:p>
    <w:p>
      <w:pPr>
        <w:pStyle w:val="FirstParagraph"/>
      </w:pPr>
      <w:r>
        <w:t xml:space="preserve">Finally, we plot the result of the complete workflow.</w:t>
      </w:r>
    </w:p>
    <w:p>
      <w:pPr>
        <w:pStyle w:val="SourceCode"/>
      </w:pPr>
      <w:r>
        <w:rPr>
          <w:rStyle w:val="CommentTok"/>
        </w:rPr>
        <w:t xml:space="preserve"># Plot the fit and forecast produced by the complete MLP pipeline.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utorial/doc/08-mlp-complete-pipeline_files/cfdfdbe5e0afbb0e4f04c998bef3481d1666e1f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This is the first tutorial where the full pipeline logic becomes explicit:</w:t>
      </w:r>
    </w:p>
    <w:p>
      <w:pPr>
        <w:pStyle w:val="Compact"/>
        <w:numPr>
          <w:ilvl w:val="0"/>
          <w:numId w:val="1002"/>
        </w:numPr>
      </w:pPr>
      <w:r>
        <w:t xml:space="preserve">transform the signal before modeling;</w:t>
      </w:r>
    </w:p>
    <w:p>
      <w:pPr>
        <w:pStyle w:val="Compact"/>
        <w:numPr>
          <w:ilvl w:val="0"/>
          <w:numId w:val="1002"/>
        </w:numPr>
      </w:pPr>
      <w:r>
        <w:t xml:space="preserve">enlarge the training set;</w:t>
      </w:r>
    </w:p>
    <w:p>
      <w:pPr>
        <w:pStyle w:val="Compact"/>
        <w:numPr>
          <w:ilvl w:val="0"/>
          <w:numId w:val="1002"/>
        </w:numPr>
      </w:pPr>
      <w:r>
        <w:t xml:space="preserve">normalize inputs in a model-aware way;</w:t>
      </w:r>
    </w:p>
    <w:p>
      <w:pPr>
        <w:pStyle w:val="Compact"/>
        <w:numPr>
          <w:ilvl w:val="0"/>
          <w:numId w:val="1002"/>
        </w:numPr>
      </w:pPr>
      <w:r>
        <w:t xml:space="preserve">fit the regressor and forecast the future.</w:t>
      </w:r>
    </w:p>
    <w:p>
      <w:pPr>
        <w:pStyle w:val="FirstParagraph"/>
      </w:pPr>
      <w:r>
        <w:t xml:space="preserve">This is also a good point to ask whether the extra complexity is worth it. The next tutorial addresses that question by comparing model families directly.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2026-09-19T08:41:33Z</dcterms:created>
  <dcterms:modified xsi:type="dcterms:W3CDTF">2026-09-19T08:41:33Z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