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(ipeadata.d,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365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GM366_IBVSP366 GM366_ERC366 GM366_EREURO366 GM366_ERPV366</w:t>
      </w:r>
      <w:r>
        <w:br/>
      </w:r>
      <w:r>
        <w:rPr>
          <w:rStyle w:val="VerbatimChar"/>
        </w:rPr>
        <w:t xml:space="preserve">## 7820             NA       3.5865              NA          2.67</w:t>
      </w:r>
      <w:r>
        <w:br/>
      </w:r>
      <w:r>
        <w:rPr>
          <w:rStyle w:val="VerbatimChar"/>
        </w:rPr>
        <w:t xml:space="preserve">## 7821             NA       3.6575              NA          2.66</w:t>
      </w:r>
      <w:r>
        <w:br/>
      </w:r>
      <w:r>
        <w:rPr>
          <w:rStyle w:val="VerbatimChar"/>
        </w:rPr>
        <w:t xml:space="preserve">## 7822             NA       3.6743              NA          2.63</w:t>
      </w:r>
      <w:r>
        <w:br/>
      </w:r>
      <w:r>
        <w:rPr>
          <w:rStyle w:val="VerbatimChar"/>
        </w:rPr>
        <w:t xml:space="preserve">## 7823             NA       3.6915              NA          2.59</w:t>
      </w:r>
      <w:r>
        <w:br/>
      </w:r>
      <w:r>
        <w:rPr>
          <w:rStyle w:val="VerbatimChar"/>
        </w:rPr>
        <w:t xml:space="preserve">## 7824             NA       3.6379              NA          2.68</w:t>
      </w:r>
      <w:r>
        <w:br/>
      </w:r>
      <w:r>
        <w:rPr>
          <w:rStyle w:val="VerbatimChar"/>
        </w:rPr>
        <w:t xml:space="preserve">## 7825             NA       3.5278              NA          2.70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5-ipeadata-daily_files/6561056ab9b028e88d9f5c71a0111dca503aa87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2026-05-20T02:11:20Z</dcterms:created>
  <dcterms:modified xsi:type="dcterms:W3CDTF">2026-05-20T02:11:20Z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