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Integrated time series tuning: The integrated tuner composes preprocessing, windowing, and a base learner, then searches over their hyperparameters jointly. Evaluation uses time-aware resampling to avoid look-ahead bias. This unified approach simplifies model selection by returning a fitted pipeline configured with the best-scoring setting on the training data.</w:t>
      </w:r>
    </w:p>
    <w:p>
      <w:pPr>
        <w:pStyle w:val="BodyText"/>
      </w:pPr>
      <w:r>
        <w:t xml:space="preserve">What you will learn</w:t>
      </w:r>
      <w:r>
        <w:t xml:space="preserve"> </w:t>
      </w:r>
      <w:r>
        <w:t xml:space="preserve">- Create sliding windows suitable for supervised learning</w:t>
      </w:r>
      <w:r>
        <w:t xml:space="preserve"> </w:t>
      </w:r>
      <w:r>
        <w:t xml:space="preserve">- Split the data into train/test respecting time order</w:t>
      </w:r>
      <w:r>
        <w:t xml:space="preserve"> </w:t>
      </w:r>
      <w:r>
        <w:t xml:space="preserve">- Define a search space and run integrated tuning</w:t>
      </w:r>
      <w:r>
        <w:t xml:space="preserve"> </w:t>
      </w:r>
      <w:r>
        <w:t xml:space="preserve">- Inspect evaluation metrics and visualize predictions</w:t>
      </w:r>
    </w:p>
    <w:p>
      <w:pPr>
        <w:pStyle w:val="BodyText"/>
      </w:pPr>
      <w:r>
        <w:t xml:space="preserve">Objectives: Integrated tuning automates hyperparameter search for time-series learners in a single pipeline. It handles preprocessing, window size, and model hyperparameters, then evaluates and returns the best configuration for your training data.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create a simple cosine series for demonstration.</w:t>
      </w:r>
    </w:p>
    <w:p>
      <w:pPr>
        <w:pStyle w:val="SourceCode"/>
      </w:pPr>
      <w:r>
        <w:rPr>
          <w:rStyle w:val="CommentTok"/>
        </w:rPr>
        <w:t xml:space="preserve"># Create a simple cosine series for demonstration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Visualize the time series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11-integrated-tuning_files/930d10275f88e3c385cfcc5ea8beb23b554ce20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CommentTok"/>
        </w:rPr>
        <w:t xml:space="preserve"># Create a sliding-window matrix for supervised learning.</w:t>
      </w:r>
      <w:r>
        <w:br/>
      </w:r>
      <w:r>
        <w:rPr>
          <w:rStyle w:val="CommentTok"/>
        </w:rPr>
        <w:t xml:space="preserve"># Each row contains 10 attributes (t9..t0) representing the last 10 observations.</w:t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 t4         t3         t2         t1         t0</w:t>
      </w:r>
      <w:r>
        <w:br/>
      </w:r>
      <w:r>
        <w:rPr>
          <w:rStyle w:val="VerbatimChar"/>
        </w:rPr>
        <w:t xml:space="preserve">## [1,] 1.0000000 0.9689124 0.8775826 0.7316889 0.5403023  0.3153224  0.0707372 -0.1782461 -0.4161468 -0.6281736</w:t>
      </w:r>
      <w:r>
        <w:br/>
      </w:r>
      <w:r>
        <w:rPr>
          <w:rStyle w:val="VerbatimChar"/>
        </w:rPr>
        <w:t xml:space="preserve">## [2,] 0.9689124 0.8775826 0.7316889 0.5403023 0.3153224  0.0707372 -0.1782461 -0.4161468 -0.6281736 -0.8011436</w:t>
      </w:r>
      <w:r>
        <w:br/>
      </w:r>
      <w:r>
        <w:rPr>
          <w:rStyle w:val="VerbatimChar"/>
        </w:rPr>
        <w:t xml:space="preserve">## [3,] 0.8775826 0.7316889 0.5403023 0.3153224 0.0707372 -0.1782461 -0.4161468 -0.6281736 -0.8011436 -0.9243024</w:t>
      </w:r>
    </w:p>
    <w:p>
      <w:pPr>
        <w:pStyle w:val="FirstParagraph"/>
      </w:pPr>
      <w:r>
        <w:t xml:space="preserve">This chunk data sampling (train/test split).</w:t>
      </w:r>
    </w:p>
    <w:p>
      <w:pPr>
        <w:pStyle w:val="SourceCode"/>
      </w:pPr>
      <w:r>
        <w:rPr>
          <w:rStyle w:val="CommentTok"/>
        </w:rPr>
        <w:t xml:space="preserve"># Data sampling (train/test split)</w:t>
      </w:r>
      <w:r>
        <w:br/>
      </w:r>
      <w:r>
        <w:br/>
      </w:r>
      <w:r>
        <w:rPr>
          <w:rStyle w:val="NormalTok"/>
        </w:rPr>
        <w:t xml:space="preserve">test_size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keep last step for testing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test_size)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 t4         t3         t2         t1         t0</w:t>
      </w:r>
      <w:r>
        <w:br/>
      </w:r>
      <w:r>
        <w:rPr>
          <w:rStyle w:val="VerbatimChar"/>
        </w:rPr>
        <w:t xml:space="preserve">## [1,] 1.0000000 0.9689124 0.8775826 0.7316889 0.5403023  0.3153224  0.0707372 -0.1782461 -0.4161468 -0.6281736</w:t>
      </w:r>
      <w:r>
        <w:br/>
      </w:r>
      <w:r>
        <w:rPr>
          <w:rStyle w:val="VerbatimChar"/>
        </w:rPr>
        <w:t xml:space="preserve">## [2,] 0.9689124 0.8775826 0.7316889 0.5403023 0.3153224  0.0707372 -0.1782461 -0.4161468 -0.6281736 -0.8011436</w:t>
      </w:r>
      <w:r>
        <w:br/>
      </w:r>
      <w:r>
        <w:rPr>
          <w:rStyle w:val="VerbatimChar"/>
        </w:rPr>
        <w:t xml:space="preserve">## [3,] 0.8775826 0.7316889 0.5403023 0.3153224 0.0707372 -0.1782461 -0.4161468 -0.6281736 -0.8011436 -0.9243024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VerbatimChar"/>
        </w:rPr>
        <w:t xml:space="preserve">##              t9        t8         t7          t6        t5       t4       t3        t2        t1        t0</w:t>
      </w:r>
      <w:r>
        <w:br/>
      </w:r>
      <w:r>
        <w:rPr>
          <w:rStyle w:val="VerbatimChar"/>
        </w:rPr>
        <w:t xml:space="preserve">## [1,] -0.7256268 -0.532833 -0.3069103 -0.06190529 0.1869486 0.424179 0.635036 0.8064095 0.9276444 0.9912028</w:t>
      </w:r>
    </w:p>
    <w:p>
      <w:pPr>
        <w:pStyle w:val="FirstParagraph"/>
      </w:pPr>
      <w:r>
        <w:t xml:space="preserve">This chunk define integrated tuning we will: - search over input window sizes (3..5) - use elm as the base model - apply global min-max normalization as preprocessing - explore ranges for hidden units and activation function.</w:t>
      </w:r>
    </w:p>
    <w:p>
      <w:pPr>
        <w:pStyle w:val="SourceCode"/>
      </w:pPr>
      <w:r>
        <w:rPr>
          <w:rStyle w:val="CommentTok"/>
        </w:rPr>
        <w:t xml:space="preserve"># Define integrated tuning</w:t>
      </w:r>
      <w:r>
        <w:br/>
      </w:r>
      <w:r>
        <w:br/>
      </w:r>
      <w:r>
        <w:rPr>
          <w:rStyle w:val="CommentTok"/>
        </w:rPr>
        <w:t xml:space="preserve"># We will:</w:t>
      </w:r>
      <w:r>
        <w:br/>
      </w:r>
      <w:r>
        <w:rPr>
          <w:rStyle w:val="CommentTok"/>
        </w:rPr>
        <w:t xml:space="preserve"># - search over input window sizes (3..5)</w:t>
      </w:r>
      <w:r>
        <w:br/>
      </w:r>
      <w:r>
        <w:rPr>
          <w:rStyle w:val="CommentTok"/>
        </w:rPr>
        <w:t xml:space="preserve"># - use ELM as the base model</w:t>
      </w:r>
      <w:r>
        <w:br/>
      </w:r>
      <w:r>
        <w:rPr>
          <w:rStyle w:val="CommentTok"/>
        </w:rPr>
        <w:t xml:space="preserve"># - apply global min-max normalization as preprocessing</w:t>
      </w:r>
      <w:r>
        <w:br/>
      </w:r>
      <w:r>
        <w:rPr>
          <w:rStyle w:val="CommentTok"/>
        </w:rPr>
        <w:t xml:space="preserve"># - explore ranges for hidden units and activation function</w:t>
      </w:r>
      <w:r>
        <w:br/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ts_integtune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base_model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"radbas"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chunk fit the tuned pipeline on training data.</w:t>
      </w:r>
    </w:p>
    <w:p>
      <w:pPr>
        <w:pStyle w:val="SourceCode"/>
      </w:pPr>
      <w:r>
        <w:rPr>
          <w:rStyle w:val="CommentTok"/>
        </w:rPr>
        <w:t xml:space="preserve"># Fit the tuned pipeline on training data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Before forecasting, we inspect the in-sample adjustment to understand how the fitted model behaves on the training data.</w:t>
      </w:r>
    </w:p>
    <w:p>
      <w:pPr>
        <w:pStyle w:val="SourceCode"/>
      </w:pPr>
      <w:r>
        <w:rPr>
          <w:rStyle w:val="CommentTok"/>
        </w:rPr>
        <w:t xml:space="preserve"># Evaluate training adjustment (in-sample)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adjust)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 smape R2</w:t>
      </w:r>
      <w:r>
        <w:br/>
      </w:r>
      <w:r>
        <w:rPr>
          <w:rStyle w:val="VerbatimChar"/>
        </w:rPr>
        <w:t xml:space="preserve">## 1 4.686814e-30 5.77268e-15  1</w:t>
      </w:r>
    </w:p>
    <w:p>
      <w:pPr>
        <w:pStyle w:val="FirstParagraph"/>
      </w:pPr>
      <w:r>
        <w:t xml:space="preserve">This chunk forecast on the test segment.</w:t>
      </w:r>
    </w:p>
    <w:p>
      <w:pPr>
        <w:pStyle w:val="SourceCode"/>
      </w:pPr>
      <w:r>
        <w:rPr>
          <w:rStyle w:val="CommentTok"/>
        </w:rPr>
        <w:t xml:space="preserve"># Forecast on the test segment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steps_ahead=</w:t>
      </w:r>
      <w:r>
        <w:rPr>
          <w:rStyle w:val="NormalTok"/>
        </w:rPr>
        <w:t xml:space="preserve">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"0.99, 0.99"</w:t>
      </w:r>
    </w:p>
    <w:p>
      <w:pPr>
        <w:pStyle w:val="FirstParagraph"/>
      </w:pPr>
      <w:r>
        <w:t xml:space="preserve">We evaluate the predictions on the test segment to quantify out-of-sample performance.</w:t>
      </w:r>
    </w:p>
    <w:p>
      <w:pPr>
        <w:pStyle w:val="SourceCode"/>
      </w:pPr>
      <w:r>
        <w:rPr>
          <w:rStyle w:val="CommentTok"/>
        </w:rPr>
        <w:t xml:space="preserve"># Evaluate test performance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8.985619e-30 3.024207e-15 NA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0.00"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11-integrated-tuning_files/7ecf102672f282e2c89a9306ee58fe3eccbe720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chunk example hyperparameter ranges by model elm.</w:t>
      </w:r>
    </w:p>
    <w:p>
      <w:pPr>
        <w:pStyle w:val="SourceCode"/>
      </w:pPr>
      <w:r>
        <w:rPr>
          <w:rStyle w:val="CommentTok"/>
        </w:rPr>
        <w:t xml:space="preserve"># Example hyperparameter ranges by model</w:t>
      </w:r>
      <w:r>
        <w:br/>
      </w:r>
      <w:r>
        <w:br/>
      </w:r>
      <w:r>
        <w:rPr>
          <w:rStyle w:val="CommentTok"/>
        </w:rPr>
        <w:t xml:space="preserve"># ELM</w:t>
      </w:r>
      <w:r>
        <w:br/>
      </w:r>
      <w:r>
        <w:rPr>
          <w:rStyle w:val="NormalTok"/>
        </w:rPr>
        <w:t xml:space="preserve">ranges_elm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"radbas"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MLP</w:t>
      </w:r>
      <w:r>
        <w:br/>
      </w:r>
      <w:r>
        <w:rPr>
          <w:rStyle w:val="NormalTok"/>
        </w:rPr>
        <w:t xml:space="preserve">ranges_mlp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RF</w:t>
      </w:r>
      <w:r>
        <w:br/>
      </w:r>
      <w:r>
        <w:rPr>
          <w:rStyle w:val="NormalTok"/>
        </w:rPr>
        <w:t xml:space="preserve">ranges_rf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SVM</w:t>
      </w:r>
      <w:r>
        <w:br/>
      </w:r>
      <w:r>
        <w:rPr>
          <w:rStyle w:val="NormalTok"/>
        </w:rPr>
        <w:t xml:space="preserve">ranges_svm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LSTM</w:t>
      </w:r>
      <w:r>
        <w:br/>
      </w:r>
      <w:r>
        <w:rPr>
          <w:rStyle w:val="NormalTok"/>
        </w:rPr>
        <w:t xml:space="preserve">ranges_lstm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CNN</w:t>
      </w:r>
      <w:r>
        <w:br/>
      </w:r>
      <w:r>
        <w:rPr>
          <w:rStyle w:val="NormalTok"/>
        </w:rPr>
        <w:t xml:space="preserve">ranges_cnn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conv_channels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These grids are intended for tutorial-scale integrated searches: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ELM</w:t>
      </w:r>
      <w:r>
        <w:t xml:space="preserve"> </w:t>
      </w:r>
      <w:r>
        <w:t xml:space="preserve">explores a compact hidden-size range that is already informative on small sliding-window examples;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MLP</w:t>
      </w:r>
      <w:r>
        <w:t xml:space="preserve"> </w:t>
      </w:r>
      <w:r>
        <w:t xml:space="preserve">uses a short architecture grid plus a coarse regularization grid that is cheaper and usually more informative than sweeping many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 </w:t>
      </w:r>
      <w:r>
        <w:t xml:space="preserve">values;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RF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50</w:t>
      </w:r>
      <w:r>
        <w:t xml:space="preserve">, because tiny forests are usually too noisy for recursive forecasting;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SVM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"polynomial"</w:t>
      </w:r>
      <w:r>
        <w:t xml:space="preserve"> </w:t>
      </w:r>
      <w:r>
        <w:t xml:space="preserve">as the valid kernel name and a compact</w:t>
      </w:r>
      <w:r>
        <w:t xml:space="preserve"> </w:t>
      </w:r>
      <w:r>
        <w:rPr>
          <w:rStyle w:val="VerbatimChar"/>
        </w:rPr>
        <w:t xml:space="preserve">cost</w:t>
      </w:r>
      <w:r>
        <w:t xml:space="preserve">/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grid;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LSTM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CNN</w:t>
      </w:r>
      <w:r>
        <w:t xml:space="preserve"> </w:t>
      </w:r>
      <w:r>
        <w:t xml:space="preserve">use short epoch grids so the search remains practical.</w:t>
      </w:r>
    </w:p>
    <w:p>
      <w:pPr>
        <w:pStyle w:val="FirstParagraph"/>
      </w:pPr>
      <w:r>
        <w:t xml:space="preserve">The random-forest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range is capped at</w:t>
      </w:r>
      <w:r>
        <w:t xml:space="preserve"> </w:t>
      </w:r>
      <w:r>
        <w:rPr>
          <w:rStyle w:val="VerbatimChar"/>
        </w:rPr>
        <w:t xml:space="preserve">1:3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is tuned over</w:t>
      </w:r>
      <w:r>
        <w:t xml:space="preserve"> </w:t>
      </w:r>
      <w:r>
        <w:rPr>
          <w:rStyle w:val="VerbatimChar"/>
        </w:rPr>
        <w:t xml:space="preserve">3:5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must stay valid across the whole integrated grid.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Salles, R., Pacitti, E., Bezerra, E., Marques, C., Pacheco, C., Oliveira,</w:t>
      </w:r>
      <w:r>
        <w:t xml:space="preserve"> </w:t>
      </w:r>
      <w:r>
        <w:t xml:space="preserve">C., Porto, F., Ogasawara, E. (2023). TSPredIT: Integrated Tuning of Data</w:t>
      </w:r>
      <w:r>
        <w:t xml:space="preserve"> </w:t>
      </w:r>
      <w:r>
        <w:t xml:space="preserve">Preprocessing and Time Series Prediction Models. Lecture Notes in Computer Science.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2026-07-08T22:19:13Z</dcterms:created>
  <dcterms:modified xsi:type="dcterms:W3CDTF">2026-07-08T22:19:13Z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