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ipeadata.d</w:t>
      </w:r>
      <w:r>
        <w:t xml:space="preserve">, the daily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table layout used to package multiple univariate daily series in one object.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(ipeadata.d,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365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(ipeadata.d))</w:t>
      </w:r>
    </w:p>
    <w:p>
      <w:pPr>
        <w:pStyle w:val="SourceCode"/>
      </w:pPr>
      <w:r>
        <w:rPr>
          <w:rStyle w:val="VerbatimChar"/>
        </w:rPr>
        <w:t xml:space="preserve">## [1] "GM366_IBVSP366"  "GM366_ERC366"    "GM366_EREURO366" "GM366_ERPV366"   "GM366_ERV366"    "GM366_TJOVER366"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(ipeadata.d[,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GM366_IBVSP366 GM366_ERC366 GM366_EREURO366 GM366_ERPV366</w:t>
      </w:r>
      <w:r>
        <w:br/>
      </w:r>
      <w:r>
        <w:rPr>
          <w:rStyle w:val="VerbatimChar"/>
        </w:rPr>
        <w:t xml:space="preserve">## 7820             NA       3.5865              NA          2.67</w:t>
      </w:r>
      <w:r>
        <w:br/>
      </w:r>
      <w:r>
        <w:rPr>
          <w:rStyle w:val="VerbatimChar"/>
        </w:rPr>
        <w:t xml:space="preserve">## 7821             NA       3.6575              NA          2.66</w:t>
      </w:r>
      <w:r>
        <w:br/>
      </w:r>
      <w:r>
        <w:rPr>
          <w:rStyle w:val="VerbatimChar"/>
        </w:rPr>
        <w:t xml:space="preserve">## 7822             NA       3.6743              NA          2.63</w:t>
      </w:r>
      <w:r>
        <w:br/>
      </w:r>
      <w:r>
        <w:rPr>
          <w:rStyle w:val="VerbatimChar"/>
        </w:rPr>
        <w:t xml:space="preserve">## 7823             NA       3.6915              NA          2.59</w:t>
      </w:r>
      <w:r>
        <w:br/>
      </w:r>
      <w:r>
        <w:rPr>
          <w:rStyle w:val="VerbatimChar"/>
        </w:rPr>
        <w:t xml:space="preserve">## 7824             NA       3.6379              NA          2.68</w:t>
      </w:r>
      <w:r>
        <w:br/>
      </w:r>
      <w:r>
        <w:rPr>
          <w:rStyle w:val="VerbatimChar"/>
        </w:rPr>
        <w:t xml:space="preserve">## 7825             NA       3.5278              NA          2.70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5-ipeadata-daily_files/6561056ab9b028e88d9f5c71a0111dca503aa87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2026-05-22T16:25:56Z</dcterms:created>
  <dcterms:modified xsi:type="dcterms:W3CDTF">2026-05-22T16:25:56Z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