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6d4fb74b871bede79a3a38749b8d332dfcc826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b16a9d7bb5de5854be4745c98f1a14fdd1b16a5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1.977804e-10 0.05001045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7.671266e-07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1.74167e-13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   smape R2</w:t>
      </w:r>
      <w:r>
        <w:br/>
      </w:r>
      <w:r>
        <w:rPr>
          <w:rStyle w:val="VerbatimChar"/>
        </w:rPr>
        <w:t xml:space="preserve">## 1 1.74167e-13 7.671266e-07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5e8419c0d62922714f8938484533cc651b9278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2026-05-22T16:28:44Z</dcterms:created>
  <dcterms:modified xsi:type="dcterms:W3CDTF">2026-05-22T16:28:44Z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