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e05ad95538a071b333066e37fe53e9c950ecc8"/>
    <w:p>
      <w:pPr>
        <w:pStyle w:val="Heading2"/>
      </w:pPr>
      <w:r>
        <w:t xml:space="preserve">Stock Closing-Price Forecasting with Singular Vector Autoregression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closes the singular stock battery with</w:t>
      </w:r>
      <w:r>
        <w:t xml:space="preserve"> </w:t>
      </w:r>
      <w:r>
        <w:rPr>
          <w:rStyle w:val="VerbatimChar"/>
        </w:rPr>
        <w:t xml:space="preserve">ts_var()</w:t>
      </w:r>
      <w:r>
        <w:t xml:space="preserve">.</w:t>
      </w:r>
      <w:r>
        <w:t xml:space="preserve"> </w:t>
      </w:r>
      <w:r>
        <w:t xml:space="preserve">- The whole aligned system is modeled jointly, but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remains the distinguished target returned by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.</w:t>
      </w:r>
    </w:p>
    <w:p>
      <w:pPr>
        <w:pStyle w:val="BodyText"/>
      </w:pPr>
      <w:r>
        <w:t xml:space="preserve">Didactic goal: inspect how a systemic singular model behaves on the same stock scenario used in the sliding-window battery.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singular vector autoregression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vector autoregression works directly on the aligned multivariate system and</w:t>
      </w:r>
      <w:r>
        <w:t xml:space="preserve"> </w:t>
      </w:r>
      <w:r>
        <w:t xml:space="preserve">returns the target path together with the synchronized system forecast.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ts_var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84.15722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84.40253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85.6386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83.31439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22295395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high      low   volume</w:t>
      </w:r>
      <w:r>
        <w:br/>
      </w:r>
      <w:r>
        <w:rPr>
          <w:rStyle w:val="VerbatimChar"/>
        </w:rPr>
        <w:t xml:space="preserve">## 1 84.15722 84.40253 85.6386 83.31439 22295395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84.15722 83.65722 83.55771 83.47442 83.44886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84.40253 83.69493 83.41592 83.30848 83.25165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85.63860 85.07280 84.63328 84.55237 84.47928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83.31439 82.69821 82.58174 82.51848 82.48727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22295395 24436690 26197759 27296923 27577709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84.15722 84.40253 85.63860 83.31439 22295395</w:t>
      </w:r>
      <w:r>
        <w:br/>
      </w:r>
      <w:r>
        <w:rPr>
          <w:rStyle w:val="VerbatimChar"/>
        </w:rPr>
        <w:t xml:space="preserve">## 2 83.65722 83.69493 85.07280 82.69821 24436690</w:t>
      </w:r>
      <w:r>
        <w:br/>
      </w:r>
      <w:r>
        <w:rPr>
          <w:rStyle w:val="VerbatimChar"/>
        </w:rPr>
        <w:t xml:space="preserve">## 3 83.55771 83.41592 84.63328 82.58174 26197759</w:t>
      </w:r>
      <w:r>
        <w:br/>
      </w:r>
      <w:r>
        <w:rPr>
          <w:rStyle w:val="VerbatimChar"/>
        </w:rPr>
        <w:t xml:space="preserve">## 4 83.47442 83.30848 84.55237 82.51848 27296923</w:t>
      </w:r>
      <w:r>
        <w:br/>
      </w:r>
      <w:r>
        <w:rPr>
          <w:rStyle w:val="VerbatimChar"/>
        </w:rPr>
        <w:t xml:space="preserve">## 5 83.44886 83.25165 84.47928 82.48727 27577709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84.15722 84.40253 85.63860 83.31439 22295395</w:t>
      </w:r>
      <w:r>
        <w:br/>
      </w:r>
      <w:r>
        <w:rPr>
          <w:rStyle w:val="VerbatimChar"/>
        </w:rPr>
        <w:t xml:space="preserve">## 2 83.65722 83.69493 85.07280 82.69821 24436690</w:t>
      </w:r>
      <w:r>
        <w:br/>
      </w:r>
      <w:r>
        <w:rPr>
          <w:rStyle w:val="VerbatimChar"/>
        </w:rPr>
        <w:t xml:space="preserve">## 3 83.55771 83.41592 84.63328 82.58174 26197759</w:t>
      </w:r>
      <w:r>
        <w:br/>
      </w:r>
      <w:r>
        <w:rPr>
          <w:rStyle w:val="VerbatimChar"/>
        </w:rPr>
        <w:t xml:space="preserve">## 4 83.47442 83.30848 84.55237 82.51848 27296923</w:t>
      </w:r>
      <w:r>
        <w:br/>
      </w:r>
      <w:r>
        <w:rPr>
          <w:rStyle w:val="VerbatimChar"/>
        </w:rPr>
        <w:t xml:space="preserve">## 5 83.44886 83.25165 84.47928 82.48727 27577709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 smape        R2</w:t>
      </w:r>
      <w:r>
        <w:br/>
      </w:r>
      <w:r>
        <w:rPr>
          <w:rStyle w:val="VerbatimChar"/>
        </w:rPr>
        <w:t xml:space="preserve">## 1 16.9202 0.04545384 -7.010475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multivariate\doc\20-stock-close-vector-autoregression-mv_files/ef213b17943a86d57acb9b632956bd761e7705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ts_var()</w:t>
      </w:r>
      <w:r>
        <w:t xml:space="preserve"> </w:t>
      </w:r>
      <w:r>
        <w:t xml:space="preserve">models the aligned stock system jointly in the singular multivariate branch.</w:t>
      </w:r>
      <w:r>
        <w:t xml:space="preserve"> </w:t>
      </w:r>
      <w:r>
        <w:t xml:space="preserve">- Even in this systemic setting, the package keeps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as the semantic target returned by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.</w:t>
      </w:r>
      <w:r>
        <w:t xml:space="preserve"> </w:t>
      </w:r>
      <w:r>
        <w:t xml:space="preserve">- The full system forecast remains available through the multivariate prediction attributes.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2026-05-19T13:22:25Z</dcterms:created>
  <dcterms:modified xsi:type="dcterms:W3CDTF">2026-05-19T13:22:25Z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