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Moving Average filter: The Moving Average (MA) filter smooths short-term fluctuations by replacing each point with the average of its neighbors. It is a simple and fast baseline to reduce random noise and highlight the underlying trend.</w:t>
      </w:r>
    </w:p>
    <w:p>
      <w:pPr>
        <w:pStyle w:val="BodyText"/>
      </w:pPr>
      <w:r>
        <w:t xml:space="preserve">Method</w:t>
      </w:r>
      <w:r>
        <w:t xml:space="preserve"> </w:t>
      </w:r>
      <w:r>
        <w:t xml:space="preserve">A centered or trailing window of fixed width is slid across the series; each output value is the arithmetic mean of the values inside the window. As the window size grows, variance decreases but bias (lag and peak attenuation) increases. The MA filter corresponds to a finite impulse response (FIR) low‑pass filter in the time domain.</w:t>
      </w:r>
    </w:p>
    <w:p>
      <w:pPr>
        <w:pStyle w:val="BodyText"/>
      </w:pPr>
      <w:r>
        <w:t xml:space="preserve">When to use</w:t>
      </w:r>
      <w:r>
        <w:t xml:space="preserve"> </w:t>
      </w:r>
      <w:r>
        <w:t xml:space="preserve">- As a first pass to denoise a mildly noisy series</w:t>
      </w:r>
      <w:r>
        <w:t xml:space="preserve"> </w:t>
      </w:r>
      <w:r>
        <w:t xml:space="preserve">- When you want an inexpensive baseline smoother before more complex models</w:t>
      </w:r>
    </w:p>
    <w:p>
      <w:pPr>
        <w:pStyle w:val="BodyText"/>
      </w:pPr>
      <w:r>
        <w:t xml:space="preserve">Key parameter</w:t>
      </w:r>
      <w:r>
        <w:t xml:space="preserve"> </w:t>
      </w:r>
      <w:r>
        <w:t xml:space="preserve">-</w:t>
      </w:r>
      <w:r>
        <w:t xml:space="preserve"> </w:t>
      </w:r>
      <w:r>
        <w:rPr>
          <w:rStyle w:val="VerbatimChar"/>
        </w:rPr>
        <w:t xml:space="preserve">window</w:t>
      </w:r>
      <w:r>
        <w:t xml:space="preserve">: the number of points averaged (here controlled by the first argument of</w:t>
      </w:r>
      <w:r>
        <w:t xml:space="preserve"> </w:t>
      </w:r>
      <w:r>
        <w:rPr>
          <w:rStyle w:val="VerbatimChar"/>
        </w:rPr>
        <w:t xml:space="preserve">ts_fil_ma</w:t>
      </w:r>
      <w:r>
        <w:t xml:space="preserve">). Larger values yield smoother curves but can lag and oversmooth peaks.</w:t>
      </w:r>
    </w:p>
    <w:p>
      <w:pPr>
        <w:pStyle w:val="SourceCode"/>
      </w:pPr>
      <w:r>
        <w:rPr>
          <w:rStyle w:val="CommentTok"/>
        </w:rPr>
        <w:t xml:space="preserve"># Filter - Moving Average</w:t>
      </w:r>
      <w:r>
        <w:br/>
      </w:r>
      <w:r>
        <w:br/>
      </w:r>
      <w:r>
        <w:rPr>
          <w:rStyle w:val="CommentTok"/>
        </w:rPr>
        <w:t xml:space="preserve"># Install tspredit if needed</w:t>
      </w:r>
      <w:r>
        <w:br/>
      </w:r>
      <w:r>
        <w:rPr>
          <w:rStyle w:val="CommentTok"/>
        </w:rPr>
        <w:t xml:space="preserve">#install.packages("tspredit")</w:t>
      </w:r>
    </w:p>
    <w:p>
      <w:pPr>
        <w:pStyle w:val="SourceCode"/>
      </w:pPr>
      <w:r>
        <w:rPr>
          <w:rStyle w:val="CommentTok"/>
        </w:rPr>
        <w:t xml:space="preserve"># Load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(tspredit) </w:t>
      </w:r>
    </w:p>
    <w:p>
      <w:pPr>
        <w:pStyle w:val="SourceCode"/>
      </w:pPr>
      <w:r>
        <w:rPr>
          <w:rStyle w:val="CommentTok"/>
        </w:rPr>
        <w:t xml:space="preserve"># Prepare a noisy series example</w:t>
      </w:r>
      <w:r>
        <w:br/>
      </w:r>
      <w:r>
        <w:rPr>
          <w:rStyle w:val="CommentTok"/>
        </w:rPr>
        <w:t xml:space="preserve"># - start from built-in sample data</w:t>
      </w:r>
      <w:r>
        <w:br/>
      </w:r>
      <w:r>
        <w:rPr>
          <w:rStyle w:val="CommentTok"/>
        </w:rPr>
        <w:t xml:space="preserve"># - add low-amplitude Gaussian noise</w:t>
      </w:r>
      <w:r>
        <w:br/>
      </w:r>
      <w:r>
        <w:rPr>
          <w:rStyle w:val="CommentTok"/>
        </w:rPr>
        <w:t xml:space="preserve"># - inject a few spikes to stress-test robustness</w:t>
      </w:r>
      <w:r>
        <w:br/>
      </w:r>
      <w:r>
        <w:br/>
      </w:r>
      <w:r>
        <w:rPr>
          <w:rStyle w:val="FunctionTok"/>
        </w:rPr>
        <w:t xml:space="preserve">data</w:t>
      </w:r>
      <w:r>
        <w:rPr>
          <w:rStyle w:val="NormalTok"/>
        </w:rPr>
        <w:t xml:space="preserve">(tsd)</w:t>
      </w:r>
      <w:r>
        <w:br/>
      </w:r>
      <w:r>
        <w:rPr>
          <w:rStyle w:val="NormalTok"/>
        </w:rPr>
        <w:t xml:space="preserve">y </w:t>
      </w:r>
      <w:r>
        <w:rPr>
          <w:rStyle w:val="OtherTok"/>
        </w:rPr>
        <w:t xml:space="preserve">&lt;-</w:t>
      </w:r>
      <w:r>
        <w:rPr>
          <w:rStyle w:val="NormalTok"/>
        </w:rPr>
        <w:t xml:space="preserve"> tsd</w:t>
      </w:r>
      <w:r>
        <w:rPr>
          <w:rStyle w:val="SpecialCharTok"/>
        </w:rPr>
        <w:t xml:space="preserve">$</w:t>
      </w:r>
      <w:r>
        <w:rPr>
          <w:rStyle w:val="NormalTok"/>
        </w:rPr>
        <w:t xml:space="preserve">y</w:t>
      </w:r>
      <w:r>
        <w:br/>
      </w:r>
      <w:r>
        <w:rPr>
          <w:rStyle w:val="NormalTok"/>
        </w:rPr>
        <w:t xml:space="preserve">noise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(y), </w:t>
      </w:r>
      <w:r>
        <w:rPr>
          <w:rStyle w:val="DecValTok"/>
        </w:rPr>
        <w:t xml:space="preserve">0</w:t>
      </w:r>
      <w:r>
        <w:rPr>
          <w:rStyle w:val="NormalTok"/>
        </w:rPr>
        <w:t xml:space="preserve">, </w:t>
      </w:r>
      <w:r>
        <w:rPr>
          <w:rStyle w:val="FunctionTok"/>
        </w:rPr>
        <w:t xml:space="preserve">sd</w:t>
      </w:r>
      <w:r>
        <w:rPr>
          <w:rStyle w:val="NormalTok"/>
        </w:rPr>
        <w:t xml:space="preserve">(y)</w:t>
      </w:r>
      <w:r>
        <w:rPr>
          <w:rStyle w:val="SpecialCharTok"/>
        </w:rPr>
        <w:t xml:space="preserve">/</w:t>
      </w:r>
      <w:r>
        <w:rPr>
          <w:rStyle w:val="DecValTok"/>
        </w:rPr>
        <w:t xml:space="preserve">10</w:t>
      </w:r>
      <w:r>
        <w:rPr>
          <w:rStyle w:val="NormalTok"/>
        </w:rPr>
        <w:t xml:space="preserve">)</w:t>
      </w:r>
      <w:r>
        <w:br/>
      </w:r>
      <w:r>
        <w:rPr>
          <w:rStyle w:val="NormalTok"/>
        </w:rPr>
        <w:t xml:space="preserve">spike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unctionTok"/>
        </w:rPr>
        <w:t xml:space="preserve">sd</w:t>
      </w:r>
      <w:r>
        <w:rPr>
          <w:rStyle w:val="NormalTok"/>
        </w:rPr>
        <w:t xml:space="preserve">(y))</w:t>
      </w:r>
      <w:r>
        <w:br/>
      </w:r>
      <w:r>
        <w:rPr>
          <w:rStyle w:val="NormalTok"/>
        </w:rPr>
        <w:t xml:space="preserve">tsd</w:t>
      </w:r>
      <w:r>
        <w:rPr>
          <w:rStyle w:val="SpecialCharTok"/>
        </w:rPr>
        <w:t xml:space="preserve">$</w:t>
      </w:r>
      <w:r>
        <w:rPr>
          <w:rStyle w:val="NormalTok"/>
        </w:rPr>
        <w:t xml:space="preserve">y </w:t>
      </w:r>
      <w:r>
        <w:rPr>
          <w:rStyle w:val="OtherTok"/>
        </w:rPr>
        <w:t xml:space="preserve">&lt;-</w:t>
      </w:r>
      <w:r>
        <w:rPr>
          <w:rStyle w:val="NormalTok"/>
        </w:rPr>
        <w:t xml:space="preserve"> tsd</w:t>
      </w:r>
      <w:r>
        <w:rPr>
          <w:rStyle w:val="SpecialCharTok"/>
        </w:rPr>
        <w:t xml:space="preserve">$</w:t>
      </w:r>
      <w:r>
        <w:rPr>
          <w:rStyle w:val="NormalTok"/>
        </w:rPr>
        <w:t xml:space="preserve">y </w:t>
      </w:r>
      <w:r>
        <w:rPr>
          <w:rStyle w:val="SpecialCharTok"/>
        </w:rPr>
        <w:t xml:space="preserve">+</w:t>
      </w:r>
      <w:r>
        <w:rPr>
          <w:rStyle w:val="NormalTok"/>
        </w:rPr>
        <w:t xml:space="preserve"> noise</w:t>
      </w:r>
      <w:r>
        <w:br/>
      </w:r>
      <w:r>
        <w:rPr>
          <w:rStyle w:val="NormalTok"/>
        </w:rPr>
        <w:t xml:space="preserve">tsd</w:t>
      </w:r>
      <w:r>
        <w:rPr>
          <w:rStyle w:val="SpecialCharTok"/>
        </w:rPr>
        <w:t xml:space="preserve">$</w:t>
      </w:r>
      <w:r>
        <w:rPr>
          <w:rStyle w:val="NormalTok"/>
        </w:rPr>
        <w:t xml:space="preserve">y[</w:t>
      </w:r>
      <w:r>
        <w:rPr>
          <w:rStyle w:val="DecValTok"/>
        </w:rPr>
        <w:t xml:space="preserve">10</w:t>
      </w:r>
      <w:r>
        <w:rPr>
          <w:rStyle w:val="NormalTok"/>
        </w:rPr>
        <w:t xml:space="preserve">] </w:t>
      </w:r>
      <w:r>
        <w:rPr>
          <w:rStyle w:val="OtherTok"/>
        </w:rPr>
        <w:t xml:space="preserve">&lt;-</w:t>
      </w:r>
      <w:r>
        <w:rPr>
          <w:rStyle w:val="NormalTok"/>
        </w:rPr>
        <w:t xml:space="preserve"> tsd</w:t>
      </w:r>
      <w:r>
        <w:rPr>
          <w:rStyle w:val="SpecialCharTok"/>
        </w:rPr>
        <w:t xml:space="preserve">$</w:t>
      </w:r>
      <w:r>
        <w:rPr>
          <w:rStyle w:val="NormalTok"/>
        </w:rPr>
        <w:t xml:space="preserve">y[</w:t>
      </w:r>
      <w:r>
        <w:rPr>
          <w:rStyle w:val="DecValTok"/>
        </w:rPr>
        <w:t xml:space="preserve">10</w:t>
      </w:r>
      <w:r>
        <w:rPr>
          <w:rStyle w:val="NormalTok"/>
        </w:rPr>
        <w:t xml:space="preserve">] </w:t>
      </w:r>
      <w:r>
        <w:rPr>
          <w:rStyle w:val="SpecialCharTok"/>
        </w:rPr>
        <w:t xml:space="preserve">+</w:t>
      </w:r>
      <w:r>
        <w:rPr>
          <w:rStyle w:val="NormalTok"/>
        </w:rPr>
        <w:t xml:space="preserve"> spike</w:t>
      </w:r>
      <w:r>
        <w:br/>
      </w:r>
      <w:r>
        <w:rPr>
          <w:rStyle w:val="NormalTok"/>
        </w:rPr>
        <w:t xml:space="preserve">tsd</w:t>
      </w:r>
      <w:r>
        <w:rPr>
          <w:rStyle w:val="SpecialCharTok"/>
        </w:rPr>
        <w:t xml:space="preserve">$</w:t>
      </w:r>
      <w:r>
        <w:rPr>
          <w:rStyle w:val="NormalTok"/>
        </w:rPr>
        <w:t xml:space="preserve">y[</w:t>
      </w:r>
      <w:r>
        <w:rPr>
          <w:rStyle w:val="DecValTok"/>
        </w:rPr>
        <w:t xml:space="preserve">20</w:t>
      </w:r>
      <w:r>
        <w:rPr>
          <w:rStyle w:val="NormalTok"/>
        </w:rPr>
        <w:t xml:space="preserve">] </w:t>
      </w:r>
      <w:r>
        <w:rPr>
          <w:rStyle w:val="OtherTok"/>
        </w:rPr>
        <w:t xml:space="preserve">&lt;-</w:t>
      </w:r>
      <w:r>
        <w:rPr>
          <w:rStyle w:val="NormalTok"/>
        </w:rPr>
        <w:t xml:space="preserve"> tsd</w:t>
      </w:r>
      <w:r>
        <w:rPr>
          <w:rStyle w:val="SpecialCharTok"/>
        </w:rPr>
        <w:t xml:space="preserve">$</w:t>
      </w:r>
      <w:r>
        <w:rPr>
          <w:rStyle w:val="NormalTok"/>
        </w:rPr>
        <w:t xml:space="preserve">y[</w:t>
      </w:r>
      <w:r>
        <w:rPr>
          <w:rStyle w:val="DecValTok"/>
        </w:rPr>
        <w:t xml:space="preserve">20</w:t>
      </w:r>
      <w:r>
        <w:rPr>
          <w:rStyle w:val="NormalTok"/>
        </w:rPr>
        <w:t xml:space="preserve">] </w:t>
      </w:r>
      <w:r>
        <w:rPr>
          <w:rStyle w:val="SpecialCharTok"/>
        </w:rPr>
        <w:t xml:space="preserve">+</w:t>
      </w:r>
      <w:r>
        <w:rPr>
          <w:rStyle w:val="NormalTok"/>
        </w:rPr>
        <w:t xml:space="preserve"> spike</w:t>
      </w:r>
      <w:r>
        <w:br/>
      </w:r>
      <w:r>
        <w:rPr>
          <w:rStyle w:val="NormalTok"/>
        </w:rPr>
        <w:t xml:space="preserve">tsd</w:t>
      </w:r>
      <w:r>
        <w:rPr>
          <w:rStyle w:val="SpecialCharTok"/>
        </w:rPr>
        <w:t xml:space="preserve">$</w:t>
      </w:r>
      <w:r>
        <w:rPr>
          <w:rStyle w:val="NormalTok"/>
        </w:rPr>
        <w:t xml:space="preserve">y[</w:t>
      </w:r>
      <w:r>
        <w:rPr>
          <w:rStyle w:val="DecValTok"/>
        </w:rPr>
        <w:t xml:space="preserve">30</w:t>
      </w:r>
      <w:r>
        <w:rPr>
          <w:rStyle w:val="NormalTok"/>
        </w:rPr>
        <w:t xml:space="preserve">] </w:t>
      </w:r>
      <w:r>
        <w:rPr>
          <w:rStyle w:val="OtherTok"/>
        </w:rPr>
        <w:t xml:space="preserve">&lt;-</w:t>
      </w:r>
      <w:r>
        <w:rPr>
          <w:rStyle w:val="NormalTok"/>
        </w:rPr>
        <w:t xml:space="preserve"> tsd</w:t>
      </w:r>
      <w:r>
        <w:rPr>
          <w:rStyle w:val="SpecialCharTok"/>
        </w:rPr>
        <w:t xml:space="preserve">$</w:t>
      </w:r>
      <w:r>
        <w:rPr>
          <w:rStyle w:val="NormalTok"/>
        </w:rPr>
        <w:t xml:space="preserve">y[</w:t>
      </w:r>
      <w:r>
        <w:rPr>
          <w:rStyle w:val="DecValTok"/>
        </w:rPr>
        <w:t xml:space="preserve">30</w:t>
      </w:r>
      <w:r>
        <w:rPr>
          <w:rStyle w:val="NormalTok"/>
        </w:rPr>
        <w:t xml:space="preserve">] </w:t>
      </w:r>
      <w:r>
        <w:rPr>
          <w:rStyle w:val="SpecialCharTok"/>
        </w:rPr>
        <w:t xml:space="preserve">+</w:t>
      </w:r>
      <w:r>
        <w:rPr>
          <w:rStyle w:val="NormalTok"/>
        </w:rPr>
        <w:t xml:space="preserve"> spike</w:t>
      </w:r>
    </w:p>
    <w:p>
      <w:pPr>
        <w:pStyle w:val="SourceCode"/>
      </w:pPr>
      <w:r>
        <w:rPr>
          <w:rStyle w:val="FunctionTok"/>
        </w:rPr>
        <w:t xml:space="preserve">library</w:t>
      </w:r>
      <w:r>
        <w:rPr>
          <w:rStyle w:val="NormalTok"/>
        </w:rPr>
        <w:t xml:space="preserve">(ggplot2)</w:t>
      </w:r>
      <w:r>
        <w:br/>
      </w:r>
      <w:r>
        <w:rPr>
          <w:rStyle w:val="CommentTok"/>
        </w:rPr>
        <w:t xml:space="preserve"># Visualize the noisy series</w:t>
      </w:r>
      <w:r>
        <w:br/>
      </w:r>
      <w:r>
        <w:rPr>
          <w:rStyle w:val="FunctionTok"/>
        </w:rPr>
        <w:t xml:space="preserve">plot_ts</w:t>
      </w:r>
      <w:r>
        <w:rPr>
          <w:rStyle w:val="NormalTok"/>
        </w:rPr>
        <w:t xml:space="preserve">(</w:t>
      </w:r>
      <w:r>
        <w:rPr>
          <w:rStyle w:val="AttributeTok"/>
        </w:rPr>
        <w:t xml:space="preserve">x=</w:t>
      </w:r>
      <w:r>
        <w:rPr>
          <w:rStyle w:val="NormalTok"/>
        </w:rPr>
        <w:t xml:space="preserve">tsd</w:t>
      </w:r>
      <w:r>
        <w:rPr>
          <w:rStyle w:val="SpecialCharTok"/>
        </w:rPr>
        <w:t xml:space="preserve">$</w:t>
      </w:r>
      <w:r>
        <w:rPr>
          <w:rStyle w:val="NormalTok"/>
        </w:rPr>
        <w:t xml:space="preserve">x, </w:t>
      </w:r>
      <w:r>
        <w:rPr>
          <w:rStyle w:val="AttributeTok"/>
        </w:rPr>
        <w:t xml:space="preserve">y=</w:t>
      </w:r>
      <w:r>
        <w:rPr>
          <w:rStyle w:val="NormalTok"/>
        </w:rPr>
        <w:t xml:space="preserve">tsd</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Git/dal/tspredit/examples-word/filter/ts_fil_ma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Apply the Moving Average filter</w:t>
      </w:r>
      <w:r>
        <w:br/>
      </w:r>
      <w:r>
        <w:br/>
      </w:r>
      <w:r>
        <w:rPr>
          <w:rStyle w:val="NormalTok"/>
        </w:rPr>
        <w:t xml:space="preserve">filter </w:t>
      </w:r>
      <w:r>
        <w:rPr>
          <w:rStyle w:val="OtherTok"/>
        </w:rPr>
        <w:t xml:space="preserve">&lt;-</w:t>
      </w:r>
      <w:r>
        <w:rPr>
          <w:rStyle w:val="NormalTok"/>
        </w:rPr>
        <w:t xml:space="preserve"> </w:t>
      </w:r>
      <w:r>
        <w:rPr>
          <w:rStyle w:val="FunctionTok"/>
        </w:rPr>
        <w:t xml:space="preserve">ts_fil_ma</w:t>
      </w:r>
      <w:r>
        <w:rPr>
          <w:rStyle w:val="NormalTok"/>
        </w:rPr>
        <w:t xml:space="preserve">(</w:t>
      </w:r>
      <w:r>
        <w:rPr>
          <w:rStyle w:val="DecValTok"/>
        </w:rPr>
        <w:t xml:space="preserve">3</w:t>
      </w:r>
      <w:r>
        <w:rPr>
          <w:rStyle w:val="NormalTok"/>
        </w:rPr>
        <w:t xml:space="preserve">)            </w:t>
      </w:r>
      <w:r>
        <w:rPr>
          <w:rStyle w:val="CommentTok"/>
        </w:rPr>
        <w:t xml:space="preserve"># window size = 3 (use larger to smooth more)</w:t>
      </w:r>
      <w:r>
        <w:br/>
      </w:r>
      <w:r>
        <w:rPr>
          <w:rStyle w:val="NormalTok"/>
        </w:rPr>
        <w:t xml:space="preserve">filter </w:t>
      </w:r>
      <w:r>
        <w:rPr>
          <w:rStyle w:val="OtherTok"/>
        </w:rPr>
        <w:t xml:space="preserve">&lt;-</w:t>
      </w:r>
      <w:r>
        <w:rPr>
          <w:rStyle w:val="NormalTok"/>
        </w:rPr>
        <w:t xml:space="preserve"> </w:t>
      </w:r>
      <w:r>
        <w:rPr>
          <w:rStyle w:val="FunctionTok"/>
        </w:rPr>
        <w:t xml:space="preserve">fit</w:t>
      </w:r>
      <w:r>
        <w:rPr>
          <w:rStyle w:val="NormalTok"/>
        </w:rPr>
        <w:t xml:space="preserve">(filter, tsd</w:t>
      </w:r>
      <w:r>
        <w:rPr>
          <w:rStyle w:val="SpecialCharTok"/>
        </w:rPr>
        <w:t xml:space="preserve">$</w:t>
      </w:r>
      <w:r>
        <w:rPr>
          <w:rStyle w:val="NormalTok"/>
        </w:rPr>
        <w:t xml:space="preserve">y)      </w:t>
      </w:r>
      <w:r>
        <w:rPr>
          <w:rStyle w:val="CommentTok"/>
        </w:rPr>
        <w:t xml:space="preserve"># calibrate (no learning; keeps interface consistent)</w:t>
      </w:r>
      <w:r>
        <w:br/>
      </w:r>
      <w:r>
        <w:rPr>
          <w:rStyle w:val="NormalTok"/>
        </w:rPr>
        <w:t xml:space="preserve">y </w:t>
      </w:r>
      <w:r>
        <w:rPr>
          <w:rStyle w:val="OtherTok"/>
        </w:rPr>
        <w:t xml:space="preserve">&lt;-</w:t>
      </w:r>
      <w:r>
        <w:rPr>
          <w:rStyle w:val="NormalTok"/>
        </w:rPr>
        <w:t xml:space="preserve"> </w:t>
      </w:r>
      <w:r>
        <w:rPr>
          <w:rStyle w:val="FunctionTok"/>
        </w:rPr>
        <w:t xml:space="preserve">transform</w:t>
      </w:r>
      <w:r>
        <w:rPr>
          <w:rStyle w:val="NormalTok"/>
        </w:rPr>
        <w:t xml:space="preserve">(filter, tsd</w:t>
      </w:r>
      <w:r>
        <w:rPr>
          <w:rStyle w:val="SpecialCharTok"/>
        </w:rPr>
        <w:t xml:space="preserve">$</w:t>
      </w:r>
      <w:r>
        <w:rPr>
          <w:rStyle w:val="NormalTok"/>
        </w:rPr>
        <w:t xml:space="preserve">y)     </w:t>
      </w:r>
      <w:r>
        <w:rPr>
          <w:rStyle w:val="CommentTok"/>
        </w:rPr>
        <w:t xml:space="preserve"># get smoothed series</w:t>
      </w:r>
      <w:r>
        <w:br/>
      </w:r>
      <w:r>
        <w:br/>
      </w:r>
      <w:r>
        <w:rPr>
          <w:rStyle w:val="CommentTok"/>
        </w:rPr>
        <w:t xml:space="preserve"># Compare original vs smoothed</w:t>
      </w:r>
      <w:r>
        <w:br/>
      </w:r>
      <w:r>
        <w:rPr>
          <w:rStyle w:val="FunctionTok"/>
        </w:rPr>
        <w:t xml:space="preserve">plot_ts_pred</w:t>
      </w:r>
      <w:r>
        <w:rPr>
          <w:rStyle w:val="NormalTok"/>
        </w:rPr>
        <w:t xml:space="preserve">(</w:t>
      </w:r>
      <w:r>
        <w:rPr>
          <w:rStyle w:val="AttributeTok"/>
        </w:rPr>
        <w:t xml:space="preserve">y=</w:t>
      </w:r>
      <w:r>
        <w:rPr>
          <w:rStyle w:val="NormalTok"/>
        </w:rPr>
        <w:t xml:space="preserve">tsd</w:t>
      </w:r>
      <w:r>
        <w:rPr>
          <w:rStyle w:val="SpecialCharTok"/>
        </w:rPr>
        <w:t xml:space="preserve">$</w:t>
      </w:r>
      <w:r>
        <w:rPr>
          <w:rStyle w:val="NormalTok"/>
        </w:rPr>
        <w:t xml:space="preserve">y, </w:t>
      </w:r>
      <w:r>
        <w:rPr>
          <w:rStyle w:val="AttributeTok"/>
        </w:rPr>
        <w:t xml:space="preserve">yadj=</w:t>
      </w:r>
      <w:r>
        <w:rPr>
          <w:rStyle w:val="NormalTok"/>
        </w:rPr>
        <w:t xml:space="preserve">y)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SourceCode"/>
      </w:pPr>
      <w:r>
        <w:rPr>
          <w:rStyle w:val="VerbatimChar"/>
        </w:rPr>
        <w:t xml:space="preserve">## Warning: Removed 2 rows containing missing values or values outside the scale range (`geom_line()`).</w:t>
      </w:r>
    </w:p>
    <w:p>
      <w:pPr>
        <w:pStyle w:val="FirstParagraph"/>
      </w:pPr>
      <w:r>
        <w:drawing>
          <wp:inline>
            <wp:extent cx="4620126" cy="3696101"/>
            <wp:effectExtent b="0" l="0" r="0" t="0"/>
            <wp:docPr descr="" title="" id="24" name="Picture"/>
            <a:graphic>
              <a:graphicData uri="http://schemas.openxmlformats.org/drawingml/2006/picture">
                <pic:pic>
                  <pic:nvPicPr>
                    <pic:cNvPr descr="C:/Git/dal/tspredit/examples-word/filter/ts_fil_ma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r>
        <w:t xml:space="preserve"> </w:t>
      </w:r>
      <w:r>
        <w:t xml:space="preserve">- A. V. Oppenheim and R. W. Schafer (2010). Discrete-Time Signal Processing. Prentice Hall.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2025-10-29T16:15:14Z</dcterms:created>
  <dcterms:modified xsi:type="dcterms:W3CDTF">2025-10-29T16:15:14Z</dcterms:modified>
</cp:coreProperties>
</file>

<file path=docProps/custom.xml><?xml version="1.0" encoding="utf-8"?>
<Properties xmlns="http://schemas.openxmlformats.org/officeDocument/2006/custom-properties" xmlns:vt="http://schemas.openxmlformats.org/officeDocument/2006/docPropsVTypes"/>
</file>