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Quadratic Exponential Smoothing (QES) models level and trend using exponentially weighted averages with a quadratic form. It is useful for trend-dominated series where you want a smooth estimate that adapts to gradual changes.</w:t>
      </w:r>
    </w:p>
    <w:p>
      <w:pPr>
        <w:pStyle w:val="BodyText"/>
      </w:pPr>
      <w:r>
        <w:t xml:space="preserve">Key parameter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gamma</w:t>
      </w:r>
      <w:r>
        <w:t xml:space="preserve">: controls whether seasonal/trend gain is adapted (package-specific);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 keep default behavior.</w:t>
      </w:r>
    </w:p>
    <w:p>
      <w:pPr>
        <w:pStyle w:val="SourceCode"/>
      </w:pPr>
      <w:r>
        <w:rPr>
          <w:rStyle w:val="CommentTok"/>
        </w:rPr>
        <w:t xml:space="preserve"># Filter - Quadratic Exponential Smoothing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noisy series with injected spikes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the noisy input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qe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Quadratic Exponential Smoothing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ts_fil_qes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default behavior without gamma adaptation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Compare original vs smoothed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qe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2025-10-28T19:45:28Z</dcterms:created>
  <dcterms:modified xsi:type="dcterms:W3CDTF">2025-10-28T19:45:28Z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