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Robust Empirical Mode Decomposition (REMD) decomposes a signal into intrinsic mode functions (IMFs) in a way that is less sensitive to noise and outliers than standard EMD. Reconstructing the series from selected IMFs yields a denoised version while preserving nonstationary and nonlinear characteristics.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Nonlinear/nonstationary series where frequency content changes over time</w:t>
      </w:r>
      <w:r>
        <w:t xml:space="preserve"> </w:t>
      </w:r>
      <w:r>
        <w:t xml:space="preserve">- You want a data-driven decomposition without fixed bases (e.g., unlike wavelets/Fourier)</w:t>
      </w:r>
    </w:p>
    <w:p>
      <w:pPr>
        <w:pStyle w:val="SourceCode"/>
      </w:pPr>
      <w:r>
        <w:rPr>
          <w:rStyle w:val="CommentTok"/>
        </w:rPr>
        <w:t xml:space="preserve"># Filter - REMD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with spikes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rem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REMD (robust EMD)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ts_fil_remd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data-driven decomposition into IMFs (robust)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</w:t>
      </w:r>
      <w:r>
        <w:rPr>
          <w:rStyle w:val="CommentTok"/>
        </w:rPr>
        <w:t xml:space="preserve"># reconstruction after robust decomposition</w:t>
      </w:r>
      <w:r>
        <w:br/>
      </w:r>
      <w:r>
        <w:br/>
      </w:r>
      <w:r>
        <w:rPr>
          <w:rStyle w:val="CommentTok"/>
        </w:rPr>
        <w:t xml:space="preserve"># Compare original vs denoised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remd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2025-10-28T19:45:30Z</dcterms:created>
  <dcterms:modified xsi:type="dcterms:W3CDTF">2025-10-28T19:45:30Z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