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</w:t>
      </w:r>
    </w:p>
    <w:p>
      <w:pPr>
        <w:pStyle w:val="BodyText"/>
      </w:pPr>
      <w:r>
        <w:t xml:space="preserve">Seasonal adjustment aims to remove periodic seasonal components from a series, making the underlying trend and cycle easier to analyze. After adjustment, remaining variation should reflect non-seasonal dynamics.</w:t>
      </w:r>
    </w:p>
    <w:p>
      <w:pPr>
        <w:pStyle w:val="BodyText"/>
      </w:pPr>
      <w:r>
        <w:t xml:space="preserve">Notes</w:t>
      </w:r>
      <w:r>
        <w:t xml:space="preserve"> </w:t>
      </w:r>
      <w:r>
        <w:t xml:space="preserve">- Ensure the frequency/periodicity in your data is appropriate for seasonal estimation.</w:t>
      </w:r>
      <w:r>
        <w:t xml:space="preserve"> </w:t>
      </w:r>
      <w:r>
        <w:t xml:space="preserve">- Seasonal adjustment methods can differ in how they model trend and irregular components.</w:t>
      </w:r>
    </w:p>
    <w:p>
      <w:pPr>
        <w:pStyle w:val="SourceCode"/>
      </w:pPr>
      <w:r>
        <w:rPr>
          <w:rStyle w:val="CommentTok"/>
        </w:rPr>
        <w:t xml:space="preserve"># Filter - seasonal adjustment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Prepare a series (with added noise/spikes for illustration)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original (noisy) series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seas_adj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seasonal adjustment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ts_fil_seas_adj</w:t>
      </w:r>
      <w:r>
        <w:rPr>
          <w:rStyle w:val="NormalTok"/>
        </w:rPr>
        <w:t xml:space="preserve">()     </w:t>
      </w:r>
      <w:r>
        <w:rPr>
          <w:rStyle w:val="CommentTok"/>
        </w:rPr>
        <w:t xml:space="preserve"># adjust for seasonal effects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CommentTok"/>
        </w:rPr>
        <w:t xml:space="preserve"># Compare original vs seasonally adjusted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seas_adj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2025-10-29T14:24:05Z</dcterms:created>
  <dcterms:modified xsi:type="dcterms:W3CDTF">2025-10-29T14:24:05Z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