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Conv1D: One-dimensional Convolutional Neural Networks (1D CNNs) extract local temporal patterns by convolving learnable filters across the input window. Stacked convolution and pooling layers can capture increasingly abstract features before a regression head maps to the next-step forecast. CNNs are effective when short- to mid-range motifs repeat over time and benefit from normalized inputs.</w:t>
      </w:r>
    </w:p>
    <w:p>
      <w:pPr>
        <w:pStyle w:val="BodyText"/>
      </w:pPr>
      <w:r>
        <w:t xml:space="preserve">Objective: Train and evaluate a 1D CNN (Conv1D) for time-series forecasting with sliding windows, including normalization, fitting, and evaluation.</w:t>
      </w:r>
    </w:p>
    <w:p>
      <w:pPr>
        <w:pStyle w:val="SourceCode"/>
      </w:pPr>
      <w:r>
        <w:rPr>
          <w:rStyle w:val="CommentTok"/>
        </w:rPr>
        <w:t xml:space="preserve"># Time Series Regression - 1D CNN (Conv1D)</w:t>
      </w:r>
      <w:r>
        <w:br/>
      </w:r>
      <w:r>
        <w:br/>
      </w:r>
      <w:r>
        <w:rPr>
          <w:rStyle w:val="CommentTok"/>
        </w:rPr>
        <w:t xml:space="preserve"># Installing packages (if needed)</w:t>
      </w:r>
      <w:r>
        <w:br/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conv1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the 1D CNN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ts_conv1d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6.871934e-05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0.42627202  0.20462072 -0.03227533 -0.26520548 -0.47002587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0.2652189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0.002281668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0.9802931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mse     smape        R2</w:t>
      </w:r>
      <w:r>
        <w:br/>
      </w:r>
      <w:r>
        <w:rPr>
          <w:rStyle w:val="VerbatimChar"/>
        </w:rPr>
        <w:t xml:space="preserve">## 1 0.002281668 0.2652189 0.9802931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conv1d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Y. LeCun, L. Bottou, Y. Bengio, and P. Haffner (1998). Gradient-based learning applied to document recognition. Proceedings of the IEEE, 86(11), 2278–2324.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2025-10-29T16:17:53Z</dcterms:created>
  <dcterms:modified xsi:type="dcterms:W3CDTF">2025-10-29T16:17:53Z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