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  <Override PartName="/word/media/rId1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5" w:name="winsor-filter"/>
    <w:p>
      <w:pPr>
        <w:pStyle w:val="Heading2"/>
      </w:pPr>
      <w:r>
        <w:t xml:space="preserve">Winsor Filter</w:t>
      </w:r>
    </w:p>
    <w:p>
      <w:pPr>
        <w:pStyle w:val="FirstParagraph"/>
      </w:pPr>
      <w:r>
        <w:t xml:space="preserve">About the method</w:t>
      </w:r>
      <w:r>
        <w:t xml:space="preserve"> </w:t>
      </w:r>
      <w:r>
        <w:t xml:space="preserve">- Winsorization limits extreme values by capping them at less extreme thresholds.</w:t>
      </w:r>
      <w:r>
        <w:t xml:space="preserve"> </w:t>
      </w:r>
      <w:r>
        <w:t xml:space="preserve">- It does not smooth the whole series; instead, it reduces the leverage of outliers before later modeling steps.</w:t>
      </w:r>
    </w:p>
    <w:p>
      <w:pPr>
        <w:pStyle w:val="BodyText"/>
      </w:pPr>
      <w:r>
        <w:t xml:space="preserve">Didactic goal: understand an outlier-focused filter that protects the pipeline from spikes without redesigning the whole signal.</w:t>
      </w:r>
    </w:p>
    <w:p>
      <w:pPr>
        <w:pStyle w:val="SourceCode"/>
      </w:pP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url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"https://raw.githubusercontent.com/cefet-rj-dal/tspredit/main/examples/seed.R"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 Filter - Winsorization</w:t>
      </w:r>
      <w:r>
        <w:br/>
      </w:r>
      <w:r>
        <w:br/>
      </w:r>
      <w:r>
        <w:rPr>
          <w:rStyle w:val="CommentTok"/>
        </w:rPr>
        <w:t xml:space="preserve"># Installing the package (if needed)</w:t>
      </w:r>
      <w:r>
        <w:br/>
      </w:r>
      <w:r>
        <w:rPr>
          <w:rStyle w:val="CommentTok"/>
        </w:rPr>
        <w:t xml:space="preserve">#install.packages("tspredit")</w:t>
      </w:r>
    </w:p>
    <w:p>
      <w:pPr>
        <w:pStyle w:val="FirstParagraph"/>
      </w:pPr>
      <w:r>
        <w:t xml:space="preserve">We start by loading the packages used throughout this example.</w:t>
      </w:r>
    </w:p>
    <w:p>
      <w:pPr>
        <w:pStyle w:val="SourceCode"/>
      </w:pPr>
      <w:r>
        <w:rPr>
          <w:rStyle w:val="CommentTok"/>
        </w:rPr>
        <w:t xml:space="preserve"># Loading the packages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(tspredit) </w:t>
      </w:r>
    </w:p>
    <w:p>
      <w:pPr>
        <w:pStyle w:val="FirstParagraph"/>
      </w:pPr>
      <w:r>
        <w:t xml:space="preserve">We load the example series that will be used throughout the demonstration.</w:t>
      </w:r>
    </w:p>
    <w:p>
      <w:pPr>
        <w:pStyle w:val="SourceCode"/>
      </w:pPr>
      <w:r>
        <w:rPr>
          <w:rStyle w:val="CommentTok"/>
        </w:rPr>
        <w:t xml:space="preserve"># Series for study with artificial noise and spikes</w:t>
      </w:r>
      <w:r>
        <w:br/>
      </w:r>
      <w:r>
        <w:br/>
      </w:r>
      <w:r>
        <w:rPr>
          <w:rStyle w:val="FunctionTok"/>
        </w:rPr>
        <w:t xml:space="preserve">data</w:t>
      </w:r>
      <w:r>
        <w:rPr>
          <w:rStyle w:val="NormalTok"/>
        </w:rPr>
        <w:t xml:space="preserve">(tsd)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</w:t>
      </w:r>
      <w:r>
        <w:br/>
      </w:r>
      <w:r>
        <w:rPr>
          <w:rStyle w:val="NormalTok"/>
        </w:rPr>
        <w:t xml:space="preserve">noise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(y),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(y)</w:t>
      </w:r>
      <w:r>
        <w:rPr>
          <w:rStyle w:val="SpecialCharTok"/>
        </w:rPr>
        <w:t xml:space="preserve">/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spike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(y))</w:t>
      </w:r>
      <w:r>
        <w:br/>
      </w:r>
      <w:r>
        <w:rPr>
          <w:rStyle w:val="NormalTok"/>
        </w:rPr>
        <w:t xml:space="preserve">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noise</w:t>
      </w:r>
      <w:r>
        <w:br/>
      </w:r>
      <w:r>
        <w:rPr>
          <w:rStyle w:val="NormalTok"/>
        </w:rPr>
        <w:t xml:space="preserve">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y[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y[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spike</w:t>
      </w:r>
      <w:r>
        <w:br/>
      </w:r>
      <w:r>
        <w:rPr>
          <w:rStyle w:val="NormalTok"/>
        </w:rPr>
        <w:t xml:space="preserve">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y[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y[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spike</w:t>
      </w:r>
      <w:r>
        <w:br/>
      </w:r>
      <w:r>
        <w:rPr>
          <w:rStyle w:val="NormalTok"/>
        </w:rPr>
        <w:t xml:space="preserve">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y[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y[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spike</w:t>
      </w:r>
    </w:p>
    <w:p>
      <w:pPr>
        <w:pStyle w:val="FirstParagraph"/>
      </w:pPr>
      <w:r>
        <w:t xml:space="preserve">We plot the data here so the effect of the next transformation can be compared visually.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  <w:r>
        <w:br/>
      </w:r>
      <w:r>
        <w:rPr>
          <w:rStyle w:val="CommentTok"/>
        </w:rPr>
        <w:t xml:space="preserve"># Noisy series visualization</w:t>
      </w:r>
      <w:r>
        <w:br/>
      </w:r>
      <w:r>
        <w:rPr>
          <w:rStyle w:val="FunctionTok"/>
        </w:rPr>
        <w:t xml:space="preserve">plot_ts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x,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text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size=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))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0" name="Picture"/>
            <a:graphic>
              <a:graphicData uri="http://schemas.openxmlformats.org/drawingml/2006/picture">
                <pic:pic>
                  <pic:nvPicPr>
                    <pic:cNvPr descr="/home/gpca/tspredit/examples/filter/doc/07-winsor-filter_files/94d20f2abccf11e4fc82ee1a8a35413aae49f036.png" id="11" name="Picture"/>
                    <pic:cNvPicPr>
                      <a:picLocks noChangeArrowheads="1"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Now we applying the winsor filter.</w:t>
      </w:r>
    </w:p>
    <w:p>
      <w:pPr>
        <w:pStyle w:val="SourceCode"/>
      </w:pPr>
      <w:r>
        <w:rPr>
          <w:rStyle w:val="CommentTok"/>
        </w:rPr>
        <w:t xml:space="preserve"># Applying the Winsor filter</w:t>
      </w:r>
      <w:r>
        <w:br/>
      </w:r>
      <w:r>
        <w:br/>
      </w:r>
      <w:r>
        <w:rPr>
          <w:rStyle w:val="NormalTok"/>
        </w:rPr>
        <w:t xml:space="preserve">filter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ts_fil_winsor</w:t>
      </w:r>
      <w:r>
        <w:rPr>
          <w:rStyle w:val="NormalTok"/>
        </w:rPr>
        <w:t xml:space="preserve">()</w:t>
      </w:r>
      <w:r>
        <w:br/>
      </w:r>
      <w:r>
        <w:rPr>
          <w:rStyle w:val="FunctionTok"/>
        </w:rPr>
        <w:t xml:space="preserve">set_example_seed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filter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(filter, 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transform</w:t>
      </w:r>
      <w:r>
        <w:rPr>
          <w:rStyle w:val="NormalTok"/>
        </w:rPr>
        <w:t xml:space="preserve">(filter, 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y)</w:t>
      </w:r>
      <w:r>
        <w:br/>
      </w:r>
      <w:r>
        <w:rPr>
          <w:rStyle w:val="FunctionTok"/>
        </w:rPr>
        <w:t xml:space="preserve">plot_ts_pred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y=</w:t>
      </w:r>
      <w:r>
        <w:rPr>
          <w:rStyle w:val="NormalTok"/>
        </w:rPr>
        <w:t xml:space="preserve">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y, </w:t>
      </w:r>
      <w:r>
        <w:rPr>
          <w:rStyle w:val="AttributeTok"/>
        </w:rPr>
        <w:t xml:space="preserve">yadj=</w:t>
      </w:r>
      <w:r>
        <w:rPr>
          <w:rStyle w:val="NormalTok"/>
        </w:rPr>
        <w:t xml:space="preserve">y)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text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size=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))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3" name="Picture"/>
            <a:graphic>
              <a:graphicData uri="http://schemas.openxmlformats.org/drawingml/2006/picture">
                <pic:pic>
                  <pic:nvPicPr>
                    <pic:cNvPr descr="/home/gpca/tspredit/examples/filter/doc/07-winsor-filter_files/ab89a24105bac0710c309b280c84283bbb6034db.png" id="14" name="Picture"/>
                    <pic:cNvPicPr>
                      <a:picLocks noChangeArrowheads="1"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References</w:t>
      </w:r>
      <w:r>
        <w:t xml:space="preserve"> </w:t>
      </w:r>
      <w:r>
        <w:t xml:space="preserve">- R. R. Wilcox (2012). Introduction to Robust Estimation and Hypothesis Testing. Academic Press.</w:t>
      </w:r>
    </w:p>
    <w:bookmarkEnd w:id="1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image" Id="rId12" Target="media/rId12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2026-05-20T01:15:27Z</dcterms:created>
  <dcterms:modified xsi:type="dcterms:W3CDTF">2026-05-20T01:15:27Z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