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knn-regression"/>
    <w:p>
      <w:pPr>
        <w:pStyle w:val="Heading2"/>
      </w:pPr>
      <w:r>
        <w:t xml:space="preserve">KNN Regression</w:t>
      </w:r>
    </w:p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 KNN forecasting searches for past windows that look similar to the current one and predicts from their targets.</w:t>
      </w:r>
      <w:r>
        <w:t xml:space="preserve"> </w:t>
      </w:r>
      <w:r>
        <w:t xml:space="preserve">- It is a local, nonparametric baseline that is easy to interpret and useful for comparing distance-based behavior.</w:t>
      </w:r>
    </w:p>
    <w:p>
      <w:pPr>
        <w:pStyle w:val="BodyText"/>
      </w:pPr>
      <w:r>
        <w:t xml:space="preserve">Didactic goal: understand how sliding-window similarity alone can support forecasting.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Time Series Regression - KNN</w:t>
      </w:r>
      <w:r>
        <w:br/>
      </w:r>
      <w:r>
        <w:br/>
      </w:r>
      <w:r>
        <w:rPr>
          <w:rStyle w:val="CommentTok"/>
        </w:rPr>
        <w:t xml:space="preserve"># Installing the package (if needed)</w:t>
      </w:r>
      <w:r>
        <w:br/>
      </w:r>
      <w:r>
        <w:rPr>
          <w:rStyle w:val="CommentTok"/>
        </w:rPr>
        <w:t xml:space="preserve">#install.packages("tspredit")</w:t>
      </w:r>
    </w:p>
    <w:p>
      <w:pPr>
        <w:pStyle w:val="FirstParagraph"/>
      </w:pPr>
      <w:r>
        <w:t xml:space="preserve">We start by loading the packages used throughout this example.</w:t>
      </w:r>
    </w:p>
    <w:p>
      <w:pPr>
        <w:pStyle w:val="SourceCode"/>
      </w:pPr>
      <w:r>
        <w:rPr>
          <w:rStyle w:val="CommentTok"/>
        </w:rPr>
        <w:t xml:space="preserve"># Loading the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 </w:t>
      </w:r>
    </w:p>
    <w:p>
      <w:pPr>
        <w:pStyle w:val="FirstParagraph"/>
      </w:pPr>
      <w:r>
        <w:t xml:space="preserve">We load the example series that will be used throughout the demonstration.</w:t>
      </w:r>
    </w:p>
    <w:p>
      <w:pPr>
        <w:pStyle w:val="SourceCode"/>
      </w:pPr>
      <w:r>
        <w:rPr>
          <w:rStyle w:val="CommentTok"/>
        </w:rPr>
        <w:t xml:space="preserve"># Series for study and sliding windows</w:t>
      </w:r>
      <w:r>
        <w:br/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  t9        t8        t7        t6        t5        t4        t3        t2        t1        t0</w:t>
      </w:r>
      <w:r>
        <w:br/>
      </w:r>
      <w:r>
        <w:rPr>
          <w:rStyle w:val="VerbatimChar"/>
        </w:rPr>
        <w:t xml:space="preserve">## [1,] 0.0000000 0.2474040 0.4794255 0.6816388 0.8414710 0.9489846 0.9974950 0.9839859 0.9092974 0.7780732</w:t>
      </w:r>
      <w:r>
        <w:br/>
      </w:r>
      <w:r>
        <w:rPr>
          <w:rStyle w:val="VerbatimChar"/>
        </w:rPr>
        <w:t xml:space="preserve">## [2,] 0.2474040 0.4794255 0.6816388 0.8414710 0.9489846 0.9974950 0.9839859 0.9092974 0.7780732 0.5984721</w:t>
      </w:r>
      <w:r>
        <w:br/>
      </w:r>
      <w:r>
        <w:rPr>
          <w:rStyle w:val="VerbatimChar"/>
        </w:rPr>
        <w:t xml:space="preserve">## [3,] 0.4794255 0.6816388 0.8414710 0.9489846 0.9974950 0.9839859 0.9092974 0.7780732 0.5984721 0.3816610</w:t>
      </w:r>
    </w:p>
    <w:p>
      <w:pPr>
        <w:pStyle w:val="FirstParagraph"/>
      </w:pPr>
      <w:r>
        <w:t xml:space="preserve">Before moving on, we visualize the series so the effect of the next transformation can be compared against the original signal.</w:t>
      </w:r>
    </w:p>
    <w:p>
      <w:pPr>
        <w:pStyle w:val="SourceCode"/>
      </w:pPr>
      <w:r>
        <w:rPr>
          <w:rStyle w:val="CommentTok"/>
        </w:rPr>
        <w:t xml:space="preserve"># Series visualization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Git\cefet-rj-dal\tspredit\examples\prediction\doc\02-knn-regression_files/716a4d1e457f97618aa46ca41f6f38e17df76816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We now preserve the time order, split the data into train and test partitions, and project the windows into inputs and targets.</w:t>
      </w:r>
    </w:p>
    <w:p>
      <w:pPr>
        <w:pStyle w:val="SourceCode"/>
      </w:pPr>
      <w:r>
        <w:rPr>
          <w:rStyle w:val="CommentTok"/>
        </w:rPr>
        <w:t xml:space="preserve"># Train-test split and projection (X, y)</w:t>
      </w:r>
      <w:r>
        <w:br/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io_train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io_test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FirstParagraph"/>
      </w:pPr>
      <w:r>
        <w:t xml:space="preserve">We now prepare the preprocessing object that will normalize the inputs before the model is trained.</w:t>
      </w:r>
    </w:p>
    <w:p>
      <w:pPr>
        <w:pStyle w:val="SourceCode"/>
      </w:pPr>
      <w:r>
        <w:rPr>
          <w:rStyle w:val="CommentTok"/>
        </w:rPr>
        <w:t xml:space="preserve"># Preprocessing (global min-max normalization)</w:t>
      </w:r>
      <w:r>
        <w:br/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We now train the knn model on the prepared training data.</w:t>
      </w:r>
    </w:p>
    <w:p>
      <w:pPr>
        <w:pStyle w:val="SourceCode"/>
      </w:pPr>
      <w:r>
        <w:rPr>
          <w:rStyle w:val="CommentTok"/>
        </w:rPr>
        <w:t xml:space="preserve"># Training the KNN model</w:t>
      </w:r>
      <w:r>
        <w:br/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ts_knn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input_size=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k=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</w:p>
    <w:p>
      <w:pPr>
        <w:pStyle w:val="FirstParagraph"/>
      </w:pPr>
      <w:r>
        <w:t xml:space="preserve">We first evaluate the in-sample fit so the model adjustment can be compared with the later forecast.</w:t>
      </w:r>
    </w:p>
    <w:p>
      <w:pPr>
        <w:pStyle w:val="SourceCode"/>
      </w:pPr>
      <w:r>
        <w:rPr>
          <w:rStyle w:val="CommentTok"/>
        </w:rPr>
        <w:t xml:space="preserve"># Fit evaluation (train)</w:t>
      </w:r>
      <w:r>
        <w:br/>
      </w:r>
      <w:r>
        <w:br/>
      </w:r>
      <w:r>
        <w:rPr>
          <w:rStyle w:val="NormalTok"/>
        </w:rPr>
        <w:t xml:space="preserve">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input)</w:t>
      </w:r>
      <w:r>
        <w:br/>
      </w:r>
      <w:r>
        <w:rPr>
          <w:rStyle w:val="NormalTok"/>
        </w:rPr>
        <w:t xml:space="preserve">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(adjust)</w:t>
      </w:r>
      <w:r>
        <w:br/>
      </w:r>
      <w:r>
        <w:rPr>
          <w:rStyle w:val="NormalTok"/>
        </w:rPr>
        <w:t xml:space="preserve">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NormalTok"/>
        </w:rPr>
        <w:t xml:space="preserve">ev_adjust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output, adjust)</w:t>
      </w:r>
      <w:r>
        <w:br/>
      </w:r>
      <w:r>
        <w:rPr>
          <w:rStyle w:val="NormalTok"/>
        </w:rPr>
        <w:t xml:space="preserve">ev_adjust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mse</w:t>
      </w:r>
    </w:p>
    <w:p>
      <w:pPr>
        <w:pStyle w:val="SourceCode"/>
      </w:pPr>
      <w:r>
        <w:rPr>
          <w:rStyle w:val="VerbatimChar"/>
        </w:rPr>
        <w:t xml:space="preserve">## [1] 0.00169231</w:t>
      </w:r>
    </w:p>
    <w:p>
      <w:pPr>
        <w:pStyle w:val="FirstParagraph"/>
      </w:pPr>
      <w:r>
        <w:t xml:space="preserve">We now generate a five-step forecast on the test segment and compare it with the observed values.</w:t>
      </w:r>
    </w:p>
    <w:p>
      <w:pPr>
        <w:pStyle w:val="SourceCode"/>
      </w:pPr>
      <w:r>
        <w:rPr>
          <w:rStyle w:val="CommentTok"/>
        </w:rPr>
        <w:t xml:space="preserve"># Forecast on test set (5 steps ahead)</w:t>
      </w:r>
      <w:r>
        <w:br/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,], </w:t>
      </w:r>
      <w:r>
        <w:rPr>
          <w:rStyle w:val="AttributeTok"/>
        </w:rPr>
        <w:t xml:space="preserve">steps_ahead=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(prediction)</w:t>
      </w:r>
      <w:r>
        <w:br/>
      </w:r>
      <w:r>
        <w:rPr>
          <w:rStyle w:val="NormalTok"/>
        </w:rPr>
        <w:t xml:space="preserve">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NormalTok"/>
        </w:rPr>
        <w:t xml:space="preserve">ev_test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output, prediction)</w:t>
      </w:r>
      <w:r>
        <w:br/>
      </w:r>
      <w:r>
        <w:rPr>
          <w:rStyle w:val="NormalTok"/>
        </w:rPr>
        <w:t xml:space="preserve">ev_test</w:t>
      </w:r>
    </w:p>
    <w:p>
      <w:pPr>
        <w:pStyle w:val="SourceCode"/>
      </w:pPr>
      <w:r>
        <w:rPr>
          <w:rStyle w:val="VerbatimChar"/>
        </w:rPr>
        <w:t xml:space="preserve">## $values</w:t>
      </w:r>
      <w:r>
        <w:br/>
      </w:r>
      <w:r>
        <w:rPr>
          <w:rStyle w:val="VerbatimChar"/>
        </w:rPr>
        <w:t xml:space="preserve">## [1]  0.41211849  0.17388949 -0.07515112 -0.31951919 -0.54402111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$prediction</w:t>
      </w:r>
      <w:r>
        <w:br/>
      </w:r>
      <w:r>
        <w:rPr>
          <w:rStyle w:val="VerbatimChar"/>
        </w:rPr>
        <w:t xml:space="preserve">## [1]  0.5349524  0.3737510  0.1381953 -0.1059528 -0.3435132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$smape</w:t>
      </w:r>
      <w:r>
        <w:br/>
      </w:r>
      <w:r>
        <w:rPr>
          <w:rStyle w:val="VerbatimChar"/>
        </w:rPr>
        <w:t xml:space="preserve">## [1] 0.8890066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$mse</w:t>
      </w:r>
      <w:r>
        <w:br/>
      </w:r>
      <w:r>
        <w:rPr>
          <w:rStyle w:val="VerbatimChar"/>
        </w:rPr>
        <w:t xml:space="preserve">## [1] 0.0372727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$R2</w:t>
      </w:r>
      <w:r>
        <w:br/>
      </w:r>
      <w:r>
        <w:rPr>
          <w:rStyle w:val="VerbatimChar"/>
        </w:rPr>
        <w:t xml:space="preserve">## [1] 0.6780737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$metrics</w:t>
      </w:r>
      <w:r>
        <w:br/>
      </w:r>
      <w:r>
        <w:rPr>
          <w:rStyle w:val="VerbatimChar"/>
        </w:rPr>
        <w:t xml:space="preserve">##         mse     smape        R2</w:t>
      </w:r>
      <w:r>
        <w:br/>
      </w:r>
      <w:r>
        <w:rPr>
          <w:rStyle w:val="VerbatimChar"/>
        </w:rPr>
        <w:t xml:space="preserve">## 1 0.0372727 0.8890066 0.6780737</w:t>
      </w:r>
    </w:p>
    <w:p>
      <w:pPr>
        <w:pStyle w:val="FirstParagraph"/>
      </w:pPr>
      <w:r>
        <w:t xml:space="preserve">The final plot compares the observed series, the training adjustment, and the forecasted test horizon.</w:t>
      </w:r>
    </w:p>
    <w:p>
      <w:pPr>
        <w:pStyle w:val="SourceCode"/>
      </w:pPr>
      <w:r>
        <w:rPr>
          <w:rStyle w:val="CommentTok"/>
        </w:rPr>
        <w:t xml:space="preserve"># Plot comparing actual vs fit (train) and forecast (test)</w:t>
      </w:r>
      <w:r>
        <w:br/>
      </w:r>
      <w:r>
        <w:br/>
      </w:r>
      <w:r>
        <w:rPr>
          <w:rStyle w:val="NormalTok"/>
        </w:rPr>
        <w:t xml:space="preserve">yvalues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output, 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FunctionTok"/>
        </w:rPr>
        <w:t xml:space="preserve">plot_ts_pred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yvalues, </w:t>
      </w:r>
      <w:r>
        <w:rPr>
          <w:rStyle w:val="AttributeTok"/>
        </w:rPr>
        <w:t xml:space="preserve">yadj=</w:t>
      </w:r>
      <w:r>
        <w:rPr>
          <w:rStyle w:val="NormalTok"/>
        </w:rPr>
        <w:t xml:space="preserve">adjust, </w:t>
      </w:r>
      <w:r>
        <w:rPr>
          <w:rStyle w:val="AttributeTok"/>
        </w:rPr>
        <w:t xml:space="preserve">ypre=</w:t>
      </w:r>
      <w:r>
        <w:rPr>
          <w:rStyle w:val="NormalTok"/>
        </w:rPr>
        <w:t xml:space="preserve">prediction, </w:t>
      </w:r>
      <w:r>
        <w:rPr>
          <w:rStyle w:val="AttributeTok"/>
        </w:rPr>
        <w:t xml:space="preserve">color_prediction=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C:\Git\cefet-rj-dal\tspredit\examples\prediction\doc\02-knn-regression_files/47d33122f74c5d714aa37df0dbd5105036cea7dd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T. Cover and P. Hart (1967). Nearest neighbor pattern classification. IEEE Transactions on Information Theory, 13(1), 21–27.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2026-05-18T16:30:13Z</dcterms:created>
  <dcterms:modified xsi:type="dcterms:W3CDTF">2026-05-18T16:30:13Z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