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65ea671307060b6c8e4d7db43cbc26c59d19744"/>
    <w:p>
      <w:pPr>
        <w:pStyle w:val="Heading2"/>
      </w:pPr>
      <w:r>
        <w:t xml:space="preserve">Stock Closing-Price Forecasting with Conv1D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ts_conv1d()</w:t>
      </w:r>
      <w:r>
        <w:t xml:space="preserve">.</w:t>
      </w:r>
    </w:p>
    <w:p>
      <w:pPr>
        <w:pStyle w:val="BodyText"/>
      </w:pPr>
      <w:r>
        <w:t xml:space="preserve">Didactic goal: inspect how a 1D convolutional network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Conv1D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86.93155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86.41652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88.1903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85.92412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23869468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high      low   volume</w:t>
      </w:r>
      <w:r>
        <w:br/>
      </w:r>
      <w:r>
        <w:rPr>
          <w:rStyle w:val="VerbatimChar"/>
        </w:rPr>
        <w:t xml:space="preserve">## 1 86.93155 86.41652 88.1903 85.92412 23869468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86.93155 88.30705 87.15776 86.84569 87.68368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86.41652 86.99760 86.71514 87.02335 87.47252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88.19030 90.34180 90.20884 89.02739 89.35281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85.92412 87.26067 86.08586 85.97330 86.89727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23869468 27413616 25371078 26897153 29788440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86.93155 86.41652 88.19030 85.92412 23869468</w:t>
      </w:r>
      <w:r>
        <w:br/>
      </w:r>
      <w:r>
        <w:rPr>
          <w:rStyle w:val="VerbatimChar"/>
        </w:rPr>
        <w:t xml:space="preserve">## 2 88.30705 86.99760 90.34180 87.26067 27413616</w:t>
      </w:r>
      <w:r>
        <w:br/>
      </w:r>
      <w:r>
        <w:rPr>
          <w:rStyle w:val="VerbatimChar"/>
        </w:rPr>
        <w:t xml:space="preserve">## 3 87.15776 86.71514 90.20884 86.08586 25371078</w:t>
      </w:r>
      <w:r>
        <w:br/>
      </w:r>
      <w:r>
        <w:rPr>
          <w:rStyle w:val="VerbatimChar"/>
        </w:rPr>
        <w:t xml:space="preserve">## 4 86.84569 87.02335 89.02739 85.97330 26897153</w:t>
      </w:r>
      <w:r>
        <w:br/>
      </w:r>
      <w:r>
        <w:rPr>
          <w:rStyle w:val="VerbatimChar"/>
        </w:rPr>
        <w:t xml:space="preserve">## 5 87.68368 87.47252 89.35281 86.89727 29788440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86.93155 86.41652 88.19030 85.92412 23869468</w:t>
      </w:r>
      <w:r>
        <w:br/>
      </w:r>
      <w:r>
        <w:rPr>
          <w:rStyle w:val="VerbatimChar"/>
        </w:rPr>
        <w:t xml:space="preserve">## 2 88.30705 86.99760 90.34180 87.26067 27413616</w:t>
      </w:r>
      <w:r>
        <w:br/>
      </w:r>
      <w:r>
        <w:rPr>
          <w:rStyle w:val="VerbatimChar"/>
        </w:rPr>
        <w:t xml:space="preserve">## 3 87.15776 86.71514 90.20884 86.08586 25371078</w:t>
      </w:r>
      <w:r>
        <w:br/>
      </w:r>
      <w:r>
        <w:rPr>
          <w:rStyle w:val="VerbatimChar"/>
        </w:rPr>
        <w:t xml:space="preserve">## 4 86.84569 87.02335 89.02739 85.97330 26897153</w:t>
      </w:r>
      <w:r>
        <w:br/>
      </w:r>
      <w:r>
        <w:rPr>
          <w:rStyle w:val="VerbatimChar"/>
        </w:rPr>
        <w:t xml:space="preserve">## 5 87.68368 87.47252 89.35281 86.89727 29788440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1.523342 0.01251189 0.2788089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multivariate\doc\16-stock-close-conv1d-regression_files/19a45f3990da36a9d922f002021fa34c4879045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ts_conv1d()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2026-05-19T12:13:44Z</dcterms:created>
  <dcterms:modified xsi:type="dcterms:W3CDTF">2026-05-19T12:13:44Z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