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Compact"/>
        <w:numPr>
          <w:ilvl w:val="0"/>
          <w:numId w:val="1001"/>
        </w:numPr>
      </w:pPr>
      <w:r>
        <w:t xml:space="preserve">In sliding-window form, the transformation shortens the window by one column because consecutive differences are taken across the full supervised window.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</w:t>
      </w:r>
      <w:r>
        <w:br/>
      </w:r>
      <w:r>
        <w:rPr>
          <w:rStyle w:val="VerbatimChar"/>
        </w:rPr>
        <w:t xml:space="preserve">## [1,] 0.9982009 0.9672887 0.9073861 0.8222178 0.7170790 0.5985067 0.4738732</w:t>
      </w:r>
      <w:r>
        <w:br/>
      </w:r>
      <w:r>
        <w:rPr>
          <w:rStyle w:val="VerbatimChar"/>
        </w:rPr>
        <w:t xml:space="preserve">## [2,] 0.9672887 0.9073861 0.8222178 0.7170790 0.5985067 0.4738732 0.3509276</w:t>
      </w:r>
      <w:r>
        <w:br/>
      </w:r>
      <w:r>
        <w:rPr>
          <w:rStyle w:val="VerbatimChar"/>
        </w:rPr>
        <w:t xml:space="preserve">## [3,] 0.9073861 0.8222178 0.7170790 0.5985067 0.4738732 0.3509276 0.2373141</w:t>
      </w:r>
      <w:r>
        <w:br/>
      </w:r>
      <w:r>
        <w:rPr>
          <w:rStyle w:val="VerbatimChar"/>
        </w:rPr>
        <w:t xml:space="preserve">##             t1         t0</w:t>
      </w:r>
      <w:r>
        <w:br/>
      </w:r>
      <w:r>
        <w:rPr>
          <w:rStyle w:val="VerbatimChar"/>
        </w:rPr>
        <w:t xml:space="preserve">## [1,] 0.3509276 0.23731412</w:t>
      </w:r>
      <w:r>
        <w:br/>
      </w:r>
      <w:r>
        <w:rPr>
          <w:rStyle w:val="VerbatimChar"/>
        </w:rPr>
        <w:t xml:space="preserve">## [2,] 0.2373141 0.14009662</w:t>
      </w:r>
      <w:r>
        <w:br/>
      </w:r>
      <w:r>
        <w:rPr>
          <w:rStyle w:val="VerbatimChar"/>
        </w:rPr>
        <w:t xml:space="preserve">## [3,]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02bf472a179ed94000212c0a76e0d3490c51e57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2026-05-20T00:06:13Z</dcterms:created>
  <dcterms:modified xsi:type="dcterms:W3CDTF">2026-05-20T00:06:13Z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