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25" w:rsidRPr="00AD0A60" w:rsidRDefault="000D7942" w:rsidP="008E5072">
      <w:pPr>
        <w:pStyle w:val="Titre1"/>
        <w:rPr>
          <w:i/>
          <w:color w:val="000080"/>
          <w:sz w:val="28"/>
          <w:szCs w:val="28"/>
          <w:u w:val="single"/>
        </w:rPr>
      </w:pPr>
      <w:bookmarkStart w:id="0" w:name="_Toc431409024"/>
      <w:bookmarkStart w:id="1" w:name="_Toc431409079"/>
      <w:r>
        <w:rPr>
          <w:i/>
          <w:noProof/>
          <w:color w:val="000080"/>
          <w:sz w:val="28"/>
          <w:szCs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MC900434411[1]" href="http://hbfc.org.over-blog.com/pages/Nos_coordonnees_-3388399.html" title="CLIC POUR OBTENIR DE L'AIDE " style="position:absolute;left:0;text-align:left;margin-left:398.05pt;margin-top:14.4pt;width:52.5pt;height:59.25pt;z-index:-251656192;visibility:visible" wrapcoords="4320 273 0 2187 -309 3554 1234 4648 3086 9023 3703 13397 4937 17772 4937 18319 7714 21327 8331 21327 12034 21327 12960 21327 20983 13944 21600 9843 20983 6835 19749 4648 20057 3281 14811 1641 6480 273 4320 273" o:button="t">
            <v:fill o:detectmouseclick="t"/>
            <v:imagedata r:id="rId5" o:title="MC900434411[1]"/>
            <w10:wrap type="tight"/>
          </v:shape>
        </w:pict>
      </w:r>
      <w:r w:rsidR="00FA6925" w:rsidRPr="00AD0A60">
        <w:rPr>
          <w:i/>
          <w:color w:val="000080"/>
          <w:sz w:val="28"/>
          <w:szCs w:val="28"/>
          <w:u w:val="single"/>
        </w:rPr>
        <w:t xml:space="preserve">Exercice : </w:t>
      </w:r>
      <w:bookmarkStart w:id="2" w:name="OLE_LINK3"/>
      <w:bookmarkStart w:id="3" w:name="OLE_LINK4"/>
      <w:r w:rsidR="00FA6925">
        <w:rPr>
          <w:i/>
          <w:color w:val="000080"/>
          <w:sz w:val="28"/>
          <w:szCs w:val="28"/>
          <w:u w:val="single"/>
        </w:rPr>
        <w:t>Créer des listes à puces</w:t>
      </w:r>
      <w:bookmarkEnd w:id="0"/>
      <w:bookmarkEnd w:id="1"/>
      <w:r w:rsidR="00FA6925" w:rsidRPr="00AD0A60">
        <w:rPr>
          <w:i/>
          <w:color w:val="000080"/>
          <w:sz w:val="28"/>
          <w:szCs w:val="28"/>
          <w:u w:val="single"/>
        </w:rPr>
        <w:t> </w:t>
      </w:r>
      <w:bookmarkEnd w:id="2"/>
      <w:bookmarkEnd w:id="3"/>
      <w:r w:rsidR="00FA6925">
        <w:rPr>
          <w:i/>
          <w:color w:val="000080"/>
          <w:sz w:val="28"/>
          <w:szCs w:val="28"/>
          <w:u w:val="single"/>
        </w:rPr>
        <w:t xml:space="preserve"> </w:t>
      </w:r>
    </w:p>
    <w:p w:rsidR="00FA6925" w:rsidRDefault="00FA6925" w:rsidP="00FA6925">
      <w:pPr>
        <w:pStyle w:val="Titre1"/>
        <w:keepNext w:val="0"/>
        <w:keepLines w:val="0"/>
        <w:numPr>
          <w:ilvl w:val="0"/>
          <w:numId w:val="1"/>
        </w:numPr>
        <w:spacing w:before="100" w:beforeAutospacing="1" w:after="100" w:afterAutospacing="1"/>
        <w:ind w:left="540" w:hanging="540"/>
        <w:jc w:val="both"/>
        <w:rPr>
          <w:b/>
          <w:color w:val="000080"/>
          <w:sz w:val="22"/>
          <w:szCs w:val="22"/>
        </w:rPr>
      </w:pPr>
      <w:bookmarkStart w:id="4" w:name="_Toc431409025"/>
      <w:bookmarkStart w:id="5" w:name="_Toc431409080"/>
      <w:r>
        <w:rPr>
          <w:b/>
          <w:color w:val="000080"/>
          <w:sz w:val="22"/>
          <w:szCs w:val="22"/>
        </w:rPr>
        <w:t>Ajouter une puce avant chaque Rayon</w:t>
      </w:r>
      <w:bookmarkEnd w:id="4"/>
      <w:bookmarkEnd w:id="5"/>
      <w:r>
        <w:rPr>
          <w:b/>
          <w:color w:val="000080"/>
          <w:sz w:val="22"/>
          <w:szCs w:val="22"/>
        </w:rPr>
        <w:t xml:space="preserve"> </w:t>
      </w:r>
    </w:p>
    <w:p w:rsidR="00FA6925" w:rsidRPr="00AD0A60" w:rsidRDefault="00FA6925" w:rsidP="00FA6925">
      <w:pPr>
        <w:pStyle w:val="Titre1"/>
        <w:keepNext w:val="0"/>
        <w:keepLines w:val="0"/>
        <w:numPr>
          <w:ilvl w:val="0"/>
          <w:numId w:val="1"/>
        </w:numPr>
        <w:spacing w:before="100" w:beforeAutospacing="1" w:after="100" w:afterAutospacing="1"/>
        <w:ind w:left="540" w:hanging="540"/>
        <w:jc w:val="both"/>
        <w:rPr>
          <w:b/>
          <w:color w:val="000080"/>
          <w:sz w:val="22"/>
          <w:szCs w:val="22"/>
        </w:rPr>
      </w:pPr>
      <w:bookmarkStart w:id="6" w:name="_Toc431409026"/>
      <w:bookmarkStart w:id="7" w:name="_Toc431409081"/>
      <w:r>
        <w:rPr>
          <w:b/>
          <w:color w:val="000080"/>
          <w:sz w:val="22"/>
          <w:szCs w:val="22"/>
        </w:rPr>
        <w:t>Effectuer une liste numérotée (de 1 à 3) devant chaque produit.</w:t>
      </w:r>
      <w:bookmarkEnd w:id="6"/>
      <w:bookmarkEnd w:id="7"/>
    </w:p>
    <w:p w:rsidR="00FA6925" w:rsidRPr="000D7942" w:rsidRDefault="000D7942" w:rsidP="000D7942">
      <w:pPr>
        <w:pStyle w:val="Titre1"/>
        <w:rPr>
          <w:rFonts w:ascii="Arial" w:hAnsi="Arial" w:cs="Arial"/>
          <w:b/>
          <w:sz w:val="20"/>
          <w:szCs w:val="20"/>
        </w:rPr>
      </w:pPr>
      <w:bookmarkStart w:id="8" w:name="_Toc431409027"/>
      <w:bookmarkStart w:id="9" w:name="_Toc431409082"/>
      <w:r>
        <w:rPr>
          <w:i/>
          <w:noProof/>
          <w:color w:val="000080"/>
          <w:sz w:val="28"/>
          <w:szCs w:val="28"/>
          <w:u w:val="single"/>
        </w:rPr>
        <w:pict>
          <v:line id="_x0000_s1026" style="position:absolute;left:0;text-align:left;z-index:251659264" from="-14.4pt,2.4pt" to="462.6pt,2.4pt" strokecolor="navy" strokeweight="1pt">
            <v:stroke dashstyle="longDash"/>
          </v:line>
        </w:pict>
      </w:r>
      <w:bookmarkStart w:id="10" w:name="_Toc431409028"/>
      <w:bookmarkStart w:id="11" w:name="_Toc431409083"/>
      <w:bookmarkStart w:id="12" w:name="_GoBack"/>
      <w:bookmarkEnd w:id="8"/>
      <w:bookmarkEnd w:id="9"/>
      <w:bookmarkEnd w:id="12"/>
      <w:r w:rsidR="00FA6925" w:rsidRPr="008414F7">
        <w:rPr>
          <w:rFonts w:ascii="Arial" w:hAnsi="Arial" w:cs="Arial"/>
          <w:b/>
          <w:sz w:val="28"/>
          <w:szCs w:val="28"/>
        </w:rPr>
        <w:t>Liste des courses</w:t>
      </w:r>
      <w:bookmarkEnd w:id="10"/>
      <w:bookmarkEnd w:id="11"/>
    </w:p>
    <w:p w:rsidR="00FA6925" w:rsidRPr="009C718F" w:rsidRDefault="00FA6925" w:rsidP="009C718F"/>
    <w:p w:rsidR="00FA6925" w:rsidRPr="008414F7" w:rsidRDefault="00FA6925" w:rsidP="00CA4159">
      <w:pPr>
        <w:pStyle w:val="Titre1"/>
        <w:spacing w:before="0" w:after="0"/>
        <w:ind w:left="1056"/>
        <w:jc w:val="left"/>
        <w:rPr>
          <w:b/>
          <w:sz w:val="24"/>
          <w:szCs w:val="24"/>
        </w:rPr>
      </w:pPr>
      <w:bookmarkStart w:id="13" w:name="_Toc431409029"/>
      <w:bookmarkStart w:id="14" w:name="_Toc431409084"/>
      <w:r>
        <w:rPr>
          <w:b/>
          <w:sz w:val="24"/>
          <w:szCs w:val="24"/>
        </w:rPr>
        <w:t xml:space="preserve">Rayon </w:t>
      </w:r>
      <w:r w:rsidRPr="008414F7">
        <w:rPr>
          <w:b/>
          <w:sz w:val="24"/>
          <w:szCs w:val="24"/>
        </w:rPr>
        <w:t>Fruits et Légumes :</w:t>
      </w:r>
      <w:bookmarkEnd w:id="13"/>
      <w:bookmarkEnd w:id="14"/>
    </w:p>
    <w:p w:rsidR="00FA6925" w:rsidRPr="008414F7" w:rsidRDefault="00FA6925" w:rsidP="009C718F">
      <w:pPr>
        <w:pStyle w:val="Titre1"/>
        <w:spacing w:before="0" w:after="0"/>
        <w:ind w:left="2136"/>
        <w:rPr>
          <w:b/>
          <w:sz w:val="24"/>
          <w:szCs w:val="24"/>
        </w:rPr>
      </w:pPr>
    </w:p>
    <w:p w:rsidR="00FA6925" w:rsidRPr="008414F7" w:rsidRDefault="00FA6925" w:rsidP="00CA4159">
      <w:pPr>
        <w:pStyle w:val="Titre1"/>
        <w:spacing w:before="0" w:after="0"/>
        <w:ind w:left="1776"/>
        <w:jc w:val="left"/>
        <w:rPr>
          <w:b/>
          <w:sz w:val="24"/>
          <w:szCs w:val="24"/>
        </w:rPr>
      </w:pPr>
      <w:bookmarkStart w:id="15" w:name="_Toc431409030"/>
      <w:bookmarkStart w:id="16" w:name="_Toc431409085"/>
      <w:r w:rsidRPr="008414F7">
        <w:rPr>
          <w:b/>
          <w:sz w:val="24"/>
          <w:szCs w:val="24"/>
        </w:rPr>
        <w:t>Bananes,</w:t>
      </w:r>
      <w:bookmarkEnd w:id="15"/>
      <w:bookmarkEnd w:id="16"/>
    </w:p>
    <w:p w:rsidR="00FA6925" w:rsidRPr="008414F7" w:rsidRDefault="00FA6925" w:rsidP="00CA4159">
      <w:pPr>
        <w:pStyle w:val="Titre1"/>
        <w:spacing w:before="0" w:after="0"/>
        <w:ind w:left="1776"/>
        <w:jc w:val="left"/>
        <w:rPr>
          <w:b/>
          <w:sz w:val="24"/>
          <w:szCs w:val="24"/>
        </w:rPr>
      </w:pPr>
      <w:bookmarkStart w:id="17" w:name="_Toc431409031"/>
      <w:bookmarkStart w:id="18" w:name="_Toc431409086"/>
      <w:r w:rsidRPr="008414F7">
        <w:rPr>
          <w:b/>
          <w:sz w:val="24"/>
          <w:szCs w:val="24"/>
        </w:rPr>
        <w:t>Pommes,</w:t>
      </w:r>
      <w:bookmarkEnd w:id="17"/>
      <w:bookmarkEnd w:id="18"/>
    </w:p>
    <w:p w:rsidR="00FA6925" w:rsidRPr="008414F7" w:rsidRDefault="00FA6925" w:rsidP="00CA4159">
      <w:pPr>
        <w:pStyle w:val="Titre1"/>
        <w:spacing w:before="0" w:after="0"/>
        <w:ind w:left="1776"/>
        <w:jc w:val="left"/>
        <w:rPr>
          <w:b/>
          <w:sz w:val="24"/>
          <w:szCs w:val="24"/>
        </w:rPr>
      </w:pPr>
      <w:bookmarkStart w:id="19" w:name="_Toc431409032"/>
      <w:bookmarkStart w:id="20" w:name="_Toc431409087"/>
      <w:r w:rsidRPr="008414F7">
        <w:rPr>
          <w:b/>
          <w:sz w:val="24"/>
          <w:szCs w:val="24"/>
        </w:rPr>
        <w:t>Tomates.</w:t>
      </w:r>
      <w:bookmarkEnd w:id="19"/>
      <w:bookmarkEnd w:id="20"/>
    </w:p>
    <w:p w:rsidR="00FA6925" w:rsidRPr="008414F7" w:rsidRDefault="00FA6925" w:rsidP="009C718F">
      <w:pPr>
        <w:pStyle w:val="Titre1"/>
        <w:spacing w:before="0" w:after="0"/>
        <w:ind w:left="1056"/>
        <w:rPr>
          <w:b/>
          <w:sz w:val="24"/>
          <w:szCs w:val="24"/>
        </w:rPr>
      </w:pPr>
    </w:p>
    <w:p w:rsidR="00FA6925" w:rsidRPr="008414F7" w:rsidRDefault="00FA6925" w:rsidP="00CA4159">
      <w:pPr>
        <w:pStyle w:val="Titre1"/>
        <w:spacing w:before="0" w:after="0"/>
        <w:ind w:left="1056"/>
        <w:jc w:val="left"/>
        <w:rPr>
          <w:b/>
          <w:sz w:val="24"/>
          <w:szCs w:val="24"/>
        </w:rPr>
      </w:pPr>
      <w:bookmarkStart w:id="21" w:name="_Toc431409033"/>
      <w:bookmarkStart w:id="22" w:name="_Toc431409088"/>
      <w:r>
        <w:rPr>
          <w:b/>
          <w:sz w:val="24"/>
          <w:szCs w:val="24"/>
        </w:rPr>
        <w:t>Rayon</w:t>
      </w:r>
      <w:r w:rsidRPr="008414F7">
        <w:rPr>
          <w:b/>
          <w:sz w:val="24"/>
          <w:szCs w:val="24"/>
        </w:rPr>
        <w:t xml:space="preserve"> Laitages</w:t>
      </w:r>
      <w:r>
        <w:rPr>
          <w:b/>
          <w:sz w:val="24"/>
          <w:szCs w:val="24"/>
        </w:rPr>
        <w:t> :</w:t>
      </w:r>
      <w:bookmarkEnd w:id="21"/>
      <w:bookmarkEnd w:id="22"/>
    </w:p>
    <w:p w:rsidR="00FA6925" w:rsidRPr="008414F7" w:rsidRDefault="00FA6925" w:rsidP="00CA4159">
      <w:pPr>
        <w:pStyle w:val="Titre1"/>
        <w:spacing w:before="0" w:after="0"/>
        <w:ind w:left="1056"/>
        <w:jc w:val="left"/>
        <w:rPr>
          <w:b/>
          <w:sz w:val="24"/>
          <w:szCs w:val="24"/>
        </w:rPr>
      </w:pPr>
    </w:p>
    <w:p w:rsidR="00FA6925" w:rsidRPr="008414F7" w:rsidRDefault="00FA6925" w:rsidP="00CA4159">
      <w:pPr>
        <w:pStyle w:val="Titre1"/>
        <w:spacing w:before="0" w:after="0"/>
        <w:ind w:left="1776"/>
        <w:jc w:val="left"/>
        <w:rPr>
          <w:b/>
          <w:sz w:val="24"/>
          <w:szCs w:val="24"/>
        </w:rPr>
      </w:pPr>
      <w:bookmarkStart w:id="23" w:name="_Toc431409034"/>
      <w:bookmarkStart w:id="24" w:name="_Toc431409089"/>
      <w:r w:rsidRPr="008414F7">
        <w:rPr>
          <w:b/>
          <w:sz w:val="24"/>
          <w:szCs w:val="24"/>
        </w:rPr>
        <w:t>Lait,</w:t>
      </w:r>
      <w:bookmarkEnd w:id="23"/>
      <w:bookmarkEnd w:id="24"/>
    </w:p>
    <w:p w:rsidR="00FA6925" w:rsidRPr="008414F7" w:rsidRDefault="00FA6925" w:rsidP="00CA4159">
      <w:pPr>
        <w:pStyle w:val="Titre1"/>
        <w:spacing w:before="0" w:after="0"/>
        <w:ind w:left="1776"/>
        <w:jc w:val="left"/>
        <w:rPr>
          <w:b/>
          <w:sz w:val="24"/>
          <w:szCs w:val="24"/>
        </w:rPr>
      </w:pPr>
      <w:bookmarkStart w:id="25" w:name="_Toc431409035"/>
      <w:bookmarkStart w:id="26" w:name="_Toc431409090"/>
      <w:r w:rsidRPr="008414F7">
        <w:rPr>
          <w:b/>
          <w:sz w:val="24"/>
          <w:szCs w:val="24"/>
        </w:rPr>
        <w:t>Yaourts Aux Fruits,</w:t>
      </w:r>
      <w:bookmarkEnd w:id="25"/>
      <w:bookmarkEnd w:id="26"/>
    </w:p>
    <w:p w:rsidR="00FA6925" w:rsidRPr="008414F7" w:rsidRDefault="00FA6925" w:rsidP="00CA4159">
      <w:pPr>
        <w:pStyle w:val="Titre1"/>
        <w:spacing w:before="0" w:after="0"/>
        <w:ind w:left="1776"/>
        <w:jc w:val="left"/>
        <w:rPr>
          <w:b/>
          <w:sz w:val="24"/>
          <w:szCs w:val="24"/>
        </w:rPr>
      </w:pPr>
      <w:bookmarkStart w:id="27" w:name="_Toc431409036"/>
      <w:bookmarkStart w:id="28" w:name="_Toc431409091"/>
      <w:r w:rsidRPr="008414F7">
        <w:rPr>
          <w:b/>
          <w:sz w:val="24"/>
          <w:szCs w:val="24"/>
        </w:rPr>
        <w:t>Fromages</w:t>
      </w:r>
      <w:bookmarkEnd w:id="27"/>
      <w:bookmarkEnd w:id="28"/>
      <w:r w:rsidR="00CA4159">
        <w:rPr>
          <w:b/>
          <w:sz w:val="24"/>
          <w:szCs w:val="24"/>
        </w:rPr>
        <w:t>.</w:t>
      </w:r>
    </w:p>
    <w:p w:rsidR="00FA6925" w:rsidRPr="008414F7" w:rsidRDefault="00FA6925" w:rsidP="009C718F">
      <w:pPr>
        <w:pStyle w:val="Titre1"/>
        <w:spacing w:before="0" w:after="0"/>
        <w:ind w:left="1056"/>
        <w:rPr>
          <w:b/>
          <w:sz w:val="24"/>
          <w:szCs w:val="24"/>
        </w:rPr>
      </w:pPr>
    </w:p>
    <w:p w:rsidR="00FA6925" w:rsidRPr="008414F7" w:rsidRDefault="00FA6925" w:rsidP="00CA4159">
      <w:pPr>
        <w:pStyle w:val="Titre1"/>
        <w:spacing w:before="0" w:after="0"/>
        <w:ind w:left="1056"/>
        <w:jc w:val="left"/>
        <w:rPr>
          <w:b/>
          <w:sz w:val="24"/>
          <w:szCs w:val="24"/>
        </w:rPr>
      </w:pPr>
      <w:bookmarkStart w:id="29" w:name="_Toc431409037"/>
      <w:bookmarkStart w:id="30" w:name="_Toc431409092"/>
      <w:r>
        <w:rPr>
          <w:b/>
          <w:sz w:val="24"/>
          <w:szCs w:val="24"/>
        </w:rPr>
        <w:t>Rayon</w:t>
      </w:r>
      <w:r w:rsidRPr="008414F7">
        <w:rPr>
          <w:b/>
          <w:sz w:val="24"/>
          <w:szCs w:val="24"/>
        </w:rPr>
        <w:t xml:space="preserve"> Boissons :</w:t>
      </w:r>
      <w:bookmarkEnd w:id="29"/>
      <w:bookmarkEnd w:id="30"/>
    </w:p>
    <w:p w:rsidR="00FA6925" w:rsidRPr="008414F7" w:rsidRDefault="00FA6925" w:rsidP="00CA4159">
      <w:pPr>
        <w:pStyle w:val="Titre1"/>
        <w:spacing w:before="0" w:after="0"/>
        <w:ind w:left="1056"/>
        <w:jc w:val="left"/>
        <w:rPr>
          <w:b/>
          <w:sz w:val="24"/>
          <w:szCs w:val="24"/>
        </w:rPr>
      </w:pPr>
    </w:p>
    <w:p w:rsidR="00FA6925" w:rsidRPr="008414F7" w:rsidRDefault="00FA6925" w:rsidP="00CA4159">
      <w:pPr>
        <w:pStyle w:val="Titre1"/>
        <w:spacing w:before="0" w:after="0"/>
        <w:ind w:left="1776"/>
        <w:jc w:val="left"/>
        <w:rPr>
          <w:b/>
          <w:sz w:val="24"/>
          <w:szCs w:val="24"/>
        </w:rPr>
      </w:pPr>
      <w:bookmarkStart w:id="31" w:name="_Toc431409038"/>
      <w:bookmarkStart w:id="32" w:name="_Toc431409093"/>
      <w:r w:rsidRPr="008414F7">
        <w:rPr>
          <w:b/>
          <w:sz w:val="24"/>
          <w:szCs w:val="24"/>
        </w:rPr>
        <w:t>Jus d’orange,</w:t>
      </w:r>
      <w:bookmarkEnd w:id="31"/>
      <w:bookmarkEnd w:id="32"/>
    </w:p>
    <w:p w:rsidR="00FA6925" w:rsidRPr="008414F7" w:rsidRDefault="00FA6925" w:rsidP="00CA4159">
      <w:pPr>
        <w:pStyle w:val="Titre1"/>
        <w:spacing w:before="0" w:after="0"/>
        <w:ind w:left="1776"/>
        <w:jc w:val="left"/>
        <w:rPr>
          <w:b/>
          <w:sz w:val="24"/>
          <w:szCs w:val="24"/>
        </w:rPr>
      </w:pPr>
      <w:bookmarkStart w:id="33" w:name="_Toc431409039"/>
      <w:bookmarkStart w:id="34" w:name="_Toc431409094"/>
      <w:r w:rsidRPr="008414F7">
        <w:rPr>
          <w:b/>
          <w:sz w:val="24"/>
          <w:szCs w:val="24"/>
        </w:rPr>
        <w:t>Eau,</w:t>
      </w:r>
      <w:bookmarkEnd w:id="33"/>
      <w:bookmarkEnd w:id="34"/>
    </w:p>
    <w:p w:rsidR="00FA6925" w:rsidRPr="008414F7" w:rsidRDefault="00FA6925" w:rsidP="00CA4159">
      <w:pPr>
        <w:pStyle w:val="Titre1"/>
        <w:spacing w:before="0" w:after="0"/>
        <w:ind w:left="1776"/>
        <w:jc w:val="left"/>
        <w:rPr>
          <w:b/>
          <w:sz w:val="24"/>
          <w:szCs w:val="24"/>
        </w:rPr>
      </w:pPr>
      <w:bookmarkStart w:id="35" w:name="_Toc431409040"/>
      <w:bookmarkStart w:id="36" w:name="_Toc431409095"/>
      <w:r w:rsidRPr="008414F7">
        <w:rPr>
          <w:b/>
          <w:sz w:val="24"/>
          <w:szCs w:val="24"/>
        </w:rPr>
        <w:t>Sirop de fraise</w:t>
      </w:r>
      <w:r>
        <w:rPr>
          <w:b/>
          <w:sz w:val="24"/>
          <w:szCs w:val="24"/>
        </w:rPr>
        <w:t>.</w:t>
      </w:r>
      <w:bookmarkEnd w:id="35"/>
      <w:bookmarkEnd w:id="36"/>
    </w:p>
    <w:p w:rsidR="00FA6925" w:rsidRPr="008414F7" w:rsidRDefault="00FA6925" w:rsidP="009C718F">
      <w:pPr>
        <w:pStyle w:val="Titre1"/>
        <w:spacing w:before="0" w:after="0"/>
        <w:ind w:left="1056"/>
        <w:rPr>
          <w:b/>
          <w:sz w:val="24"/>
          <w:szCs w:val="24"/>
        </w:rPr>
      </w:pPr>
    </w:p>
    <w:p w:rsidR="00FA6925" w:rsidRPr="008414F7" w:rsidRDefault="00FA6925" w:rsidP="00CA4159">
      <w:pPr>
        <w:pStyle w:val="Titre1"/>
        <w:spacing w:before="0" w:after="0"/>
        <w:ind w:left="1056"/>
        <w:jc w:val="left"/>
        <w:rPr>
          <w:b/>
          <w:sz w:val="24"/>
          <w:szCs w:val="24"/>
        </w:rPr>
      </w:pPr>
      <w:bookmarkStart w:id="37" w:name="_Toc431409041"/>
      <w:bookmarkStart w:id="38" w:name="_Toc431409096"/>
      <w:r>
        <w:rPr>
          <w:b/>
          <w:sz w:val="24"/>
          <w:szCs w:val="24"/>
        </w:rPr>
        <w:t>Rayon</w:t>
      </w:r>
      <w:r w:rsidRPr="008414F7">
        <w:rPr>
          <w:b/>
          <w:sz w:val="24"/>
          <w:szCs w:val="24"/>
        </w:rPr>
        <w:t xml:space="preserve"> Conserves :</w:t>
      </w:r>
      <w:bookmarkEnd w:id="37"/>
      <w:bookmarkEnd w:id="38"/>
    </w:p>
    <w:p w:rsidR="00FA6925" w:rsidRPr="008414F7" w:rsidRDefault="00FA6925" w:rsidP="00CA4159">
      <w:pPr>
        <w:pStyle w:val="Titre1"/>
        <w:spacing w:before="0" w:after="0"/>
        <w:ind w:left="1056"/>
        <w:jc w:val="left"/>
        <w:rPr>
          <w:b/>
          <w:sz w:val="24"/>
          <w:szCs w:val="24"/>
        </w:rPr>
      </w:pPr>
    </w:p>
    <w:p w:rsidR="00FA6925" w:rsidRPr="008414F7" w:rsidRDefault="00FA6925" w:rsidP="00CA4159">
      <w:pPr>
        <w:pStyle w:val="Titre1"/>
        <w:spacing w:before="0" w:after="0"/>
        <w:ind w:left="1776"/>
        <w:jc w:val="left"/>
        <w:rPr>
          <w:b/>
          <w:sz w:val="24"/>
          <w:szCs w:val="24"/>
        </w:rPr>
      </w:pPr>
      <w:bookmarkStart w:id="39" w:name="_Toc431409042"/>
      <w:bookmarkStart w:id="40" w:name="_Toc431409097"/>
      <w:r w:rsidRPr="008414F7">
        <w:rPr>
          <w:b/>
          <w:sz w:val="24"/>
          <w:szCs w:val="24"/>
        </w:rPr>
        <w:t>Haricots verts,</w:t>
      </w:r>
      <w:bookmarkEnd w:id="39"/>
      <w:bookmarkEnd w:id="40"/>
    </w:p>
    <w:p w:rsidR="00FA6925" w:rsidRPr="008414F7" w:rsidRDefault="00FA6925" w:rsidP="00CA4159">
      <w:pPr>
        <w:pStyle w:val="Titre1"/>
        <w:spacing w:before="0" w:after="0"/>
        <w:ind w:left="1776"/>
        <w:jc w:val="left"/>
        <w:rPr>
          <w:b/>
          <w:sz w:val="24"/>
          <w:szCs w:val="24"/>
        </w:rPr>
      </w:pPr>
      <w:bookmarkStart w:id="41" w:name="_Toc431409043"/>
      <w:bookmarkStart w:id="42" w:name="_Toc431409098"/>
      <w:r w:rsidRPr="008414F7">
        <w:rPr>
          <w:b/>
          <w:sz w:val="24"/>
          <w:szCs w:val="24"/>
        </w:rPr>
        <w:t>Thons,</w:t>
      </w:r>
      <w:bookmarkEnd w:id="41"/>
      <w:bookmarkEnd w:id="42"/>
    </w:p>
    <w:p w:rsidR="00FA6925" w:rsidRPr="008414F7" w:rsidRDefault="00FA6925" w:rsidP="00CA4159">
      <w:pPr>
        <w:pStyle w:val="Titre1"/>
        <w:spacing w:before="0" w:after="0"/>
        <w:ind w:left="1776"/>
        <w:jc w:val="left"/>
        <w:rPr>
          <w:b/>
          <w:sz w:val="24"/>
          <w:szCs w:val="24"/>
        </w:rPr>
      </w:pPr>
      <w:bookmarkStart w:id="43" w:name="_Toc431409044"/>
      <w:bookmarkStart w:id="44" w:name="_Toc431409099"/>
      <w:r w:rsidRPr="008414F7">
        <w:rPr>
          <w:b/>
          <w:sz w:val="24"/>
          <w:szCs w:val="24"/>
        </w:rPr>
        <w:t>Pâté.</w:t>
      </w:r>
      <w:bookmarkEnd w:id="43"/>
      <w:bookmarkEnd w:id="44"/>
    </w:p>
    <w:p w:rsidR="00FA6925" w:rsidRDefault="00FA6925" w:rsidP="009C718F">
      <w:pPr>
        <w:pStyle w:val="Titre1"/>
        <w:spacing w:before="0" w:after="0"/>
        <w:ind w:left="1056"/>
        <w:rPr>
          <w:rFonts w:ascii="Arial" w:hAnsi="Arial" w:cs="Arial"/>
          <w:b/>
          <w:sz w:val="20"/>
          <w:szCs w:val="20"/>
        </w:rPr>
      </w:pPr>
    </w:p>
    <w:p w:rsidR="00FA6925" w:rsidRDefault="00FA6925" w:rsidP="009C718F">
      <w:pPr>
        <w:pStyle w:val="Titre1"/>
        <w:spacing w:before="0" w:after="0"/>
        <w:rPr>
          <w:rFonts w:ascii="Arial" w:hAnsi="Arial" w:cs="Arial"/>
          <w:b/>
          <w:sz w:val="20"/>
          <w:szCs w:val="20"/>
        </w:rPr>
      </w:pPr>
    </w:p>
    <w:p w:rsidR="00FA6925" w:rsidRDefault="00FA6925" w:rsidP="009C718F">
      <w:pPr>
        <w:pStyle w:val="Titre1"/>
        <w:spacing w:before="0" w:after="0"/>
        <w:rPr>
          <w:rFonts w:ascii="Arial" w:hAnsi="Arial" w:cs="Arial"/>
          <w:b/>
          <w:sz w:val="20"/>
          <w:szCs w:val="20"/>
        </w:rPr>
      </w:pPr>
    </w:p>
    <w:p w:rsidR="00FA6925" w:rsidRDefault="00FA6925" w:rsidP="009C718F">
      <w:pPr>
        <w:pStyle w:val="Titre1"/>
        <w:spacing w:before="0" w:after="0"/>
        <w:rPr>
          <w:rFonts w:ascii="Arial" w:hAnsi="Arial" w:cs="Arial"/>
          <w:b/>
          <w:sz w:val="20"/>
          <w:szCs w:val="20"/>
        </w:rPr>
      </w:pPr>
    </w:p>
    <w:p w:rsidR="00FA6925" w:rsidRDefault="00FA6925" w:rsidP="009C718F">
      <w:pPr>
        <w:pStyle w:val="Titre1"/>
        <w:spacing w:before="0" w:after="0"/>
        <w:rPr>
          <w:rFonts w:ascii="Arial" w:hAnsi="Arial" w:cs="Arial"/>
          <w:b/>
          <w:sz w:val="20"/>
          <w:szCs w:val="20"/>
        </w:rPr>
        <w:sectPr w:rsidR="00FA6925">
          <w:pgSz w:w="11906" w:h="16838"/>
          <w:pgMar w:top="1417" w:right="1417" w:bottom="1417" w:left="1417" w:header="708" w:footer="708" w:gutter="0"/>
          <w:cols w:space="708"/>
          <w:docGrid w:linePitch="360"/>
        </w:sectPr>
      </w:pPr>
    </w:p>
    <w:p w:rsidR="00413961" w:rsidRDefault="00413961"/>
    <w:sectPr w:rsidR="00413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11302"/>
    <w:multiLevelType w:val="hybridMultilevel"/>
    <w:tmpl w:val="D86C33EE"/>
    <w:lvl w:ilvl="0" w:tplc="8DD49964">
      <w:start w:val="1"/>
      <w:numFmt w:val="decimal"/>
      <w:lvlText w:val="%1-"/>
      <w:lvlJc w:val="left"/>
      <w:pPr>
        <w:tabs>
          <w:tab w:val="num" w:pos="360"/>
        </w:tabs>
        <w:ind w:left="360" w:hanging="360"/>
      </w:pPr>
      <w:rPr>
        <w:rFonts w:hint="default"/>
        <w:b/>
        <w:color w:val="FF0000"/>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25"/>
    <w:rsid w:val="000D7942"/>
    <w:rsid w:val="00190B43"/>
    <w:rsid w:val="0028216B"/>
    <w:rsid w:val="00413961"/>
    <w:rsid w:val="00CA4159"/>
    <w:rsid w:val="00FA69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CA75CDB0-89A9-4FBA-A592-60EB9F5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FA6925"/>
    <w:pPr>
      <w:keepNext/>
      <w:keepLines/>
      <w:spacing w:before="400" w:after="40" w:line="240" w:lineRule="auto"/>
      <w:jc w:val="center"/>
      <w:outlineLvl w:val="0"/>
    </w:pPr>
    <w:rPr>
      <w:rFonts w:asciiTheme="majorHAnsi" w:eastAsiaTheme="majorEastAsia" w:hAnsiTheme="majorHAnsi" w:cstheme="majorBidi"/>
      <w:color w:val="1F4E79" w:themeColor="accent1" w:themeShade="80"/>
      <w:sz w:val="72"/>
      <w:szCs w:val="3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A6925"/>
    <w:rPr>
      <w:rFonts w:asciiTheme="majorHAnsi" w:eastAsiaTheme="majorEastAsia" w:hAnsiTheme="majorHAnsi" w:cstheme="majorBidi"/>
      <w:color w:val="1F4E79" w:themeColor="accent1" w:themeShade="80"/>
      <w:sz w:val="72"/>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58</Words>
  <Characters>320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Touzé</dc:creator>
  <cp:keywords/>
  <dc:description/>
  <cp:lastModifiedBy>stouze</cp:lastModifiedBy>
  <cp:revision>5</cp:revision>
  <dcterms:created xsi:type="dcterms:W3CDTF">2016-03-22T17:42:00Z</dcterms:created>
  <dcterms:modified xsi:type="dcterms:W3CDTF">2018-03-30T11:10:00Z</dcterms:modified>
</cp:coreProperties>
</file>