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2F56"/>
          <w:sz w:val="48"/>
        </w:rPr>
        <w:t>Prise en main automatisee par Claude Code</w:t>
      </w:r>
    </w:p>
    <w:p>
      <w:pPr>
        <w:jc w:val="center"/>
      </w:pPr>
      <w:r>
        <w:rPr>
          <w:color w:val="404040"/>
          <w:sz w:val="26"/>
        </w:rPr>
        <w:t>Notice repreneur + mission d'installation de bout en bout</w:t>
      </w:r>
    </w:p>
    <w:p>
      <w:pPr>
        <w:jc w:val="center"/>
      </w:pPr>
      <w:r>
        <w:rPr>
          <w:sz w:val="22"/>
        </w:rPr>
        <w:t>Projet : Valorisation des donnees CANECO BT</w:t>
        <w:br/>
        <w:t>Actemium Cegelec Tanger - VINCI Energies</w:t>
        <w:br/>
        <w:t>Depot : https://github.com/alysquart/caneco-bt-tool</w:t>
        <w:br/>
        <w:t>Version : V1 - juillet 2026</w:t>
        <w:br/>
        <w:t>Par : Aly Aly SANOH</w:t>
      </w:r>
    </w:p>
    <w:p>
      <w:r>
        <w:br w:type="page"/>
      </w:r>
    </w:p>
    <w:p>
      <w:pPr>
        <w:spacing w:before="280" w:after="120"/>
      </w:pPr>
      <w:r>
        <w:rPr>
          <w:b/>
          <w:color w:val="002F56"/>
          <w:sz w:val="30"/>
        </w:rPr>
        <w:t>Partie 1 — Notice pour le repreneur (à lire, 2 minutes)</w:t>
      </w:r>
    </w:p>
    <w:p>
      <w:pPr>
        <w:spacing w:after="120"/>
      </w:pPr>
      <w:r>
        <w:rPr>
          <w:sz w:val="22"/>
        </w:rPr>
        <w:t>Ce fichier permet d'installer et de mettre en service le projet « Valorisation des données CANECO BT » sans compétence technique particulière. C'est Claude Code, l'assistant de développement d'Anthropic, qui fait le travail : il vous posera des questions simples une par une, vous dira où obtenir chaque accès, et s'occupera de tout le reste (téléchargement du code, configuration, lancement, lien public permanent).</w:t>
      </w:r>
    </w:p>
    <w:p>
      <w:pPr>
        <w:spacing w:after="120"/>
      </w:pPr>
      <w:r>
        <w:rPr>
          <w:sz w:val="22"/>
        </w:rPr>
        <w:t>Avant de commencer, il vous faut seulement :</w:t>
      </w:r>
    </w:p>
    <w:p>
      <w:pPr>
        <w:pStyle w:val="ListNumber"/>
        <w:spacing w:after="40"/>
      </w:pPr>
      <w:r>
        <w:rPr>
          <w:b/>
          <w:sz w:val="22"/>
        </w:rPr>
        <w:t>Visual Studio Code</w:t>
      </w:r>
      <w:r>
        <w:rPr>
          <w:sz w:val="22"/>
        </w:rPr>
        <w:t xml:space="preserve"> installé : https://code.visualstudio.com/</w:t>
      </w:r>
    </w:p>
    <w:p>
      <w:pPr>
        <w:pStyle w:val="ListNumber"/>
        <w:spacing w:after="40"/>
      </w:pPr>
      <w:r>
        <w:rPr>
          <w:b/>
          <w:sz w:val="22"/>
        </w:rPr>
        <w:t>Node.js version LTS</w:t>
      </w:r>
      <w:r>
        <w:rPr>
          <w:sz w:val="22"/>
        </w:rPr>
        <w:t xml:space="preserve"> installé (nécessaire pour Claude Code) : https://nodejs.org/</w:t>
      </w:r>
    </w:p>
    <w:p>
      <w:pPr>
        <w:pStyle w:val="ListNumber"/>
        <w:spacing w:after="40"/>
      </w:pPr>
      <w:r>
        <w:rPr>
          <w:b/>
          <w:sz w:val="22"/>
        </w:rPr>
        <w:t>Claude Code</w:t>
      </w:r>
      <w:r>
        <w:rPr>
          <w:sz w:val="22"/>
        </w:rPr>
        <w:t xml:space="preserve"> installé. Ouvrir un terminal (dans VS Code : menu Terminal, Nouveau terminal) et taper :</w:t>
      </w:r>
    </w:p>
    <w:p>
      <w:pPr>
        <w:spacing w:after="120"/>
      </w:pPr>
      <w:r>
        <w:rPr>
          <w:rFonts w:ascii="Consolas" w:hAnsi="Consolas"/>
          <w:color w:val="404040"/>
          <w:sz w:val="20"/>
        </w:rPr>
        <w:t>`</w:t>
      </w:r>
    </w:p>
    <w:p>
      <w:pPr>
        <w:spacing w:after="120"/>
      </w:pPr>
      <w:r>
        <w:rPr>
          <w:sz w:val="22"/>
        </w:rPr>
        <w:t>npm install -g @anthropic-ai/claude-code</w:t>
      </w:r>
    </w:p>
    <w:p>
      <w:pPr>
        <w:spacing w:after="120"/>
      </w:pPr>
      <w:r>
        <w:rPr>
          <w:rFonts w:ascii="Consolas" w:hAnsi="Consolas"/>
          <w:color w:val="404040"/>
          <w:sz w:val="20"/>
        </w:rPr>
        <w:t>`</w:t>
      </w:r>
    </w:p>
    <w:p>
      <w:pPr>
        <w:pStyle w:val="ListNumber"/>
        <w:spacing w:after="40"/>
      </w:pPr>
      <w:r>
        <w:rPr>
          <w:sz w:val="22"/>
        </w:rPr>
        <w:t xml:space="preserve">Un </w:t>
      </w:r>
      <w:r>
        <w:rPr>
          <w:b/>
          <w:sz w:val="22"/>
        </w:rPr>
        <w:t>abonnement Claude</w:t>
      </w:r>
      <w:r>
        <w:rPr>
          <w:sz w:val="22"/>
        </w:rPr>
        <w:t xml:space="preserve"> (Pro ou supérieur) : https://claude.com/ — au premier lancement de Claude Code, une page s'ouvrira dans le navigateur pour vous connecter.</w:t>
      </w:r>
    </w:p>
    <w:p>
      <w:pPr>
        <w:spacing w:after="120"/>
      </w:pPr>
      <w:r>
        <w:rPr>
          <w:sz w:val="22"/>
        </w:rPr>
        <w:t>Ensuite :</w:t>
      </w:r>
    </w:p>
    <w:p>
      <w:pPr>
        <w:pStyle w:val="ListNumber"/>
        <w:spacing w:after="40"/>
      </w:pPr>
      <w:r>
        <w:rPr>
          <w:sz w:val="22"/>
        </w:rPr>
        <w:t xml:space="preserve">Enregistrer ce fichier dans un dossier de travail, par exemple </w:t>
      </w:r>
      <w:r>
        <w:rPr>
          <w:rFonts w:ascii="Consolas" w:hAnsi="Consolas"/>
          <w:color w:val="404040"/>
          <w:sz w:val="20"/>
        </w:rPr>
        <w:t>Documents\projets\</w:t>
      </w:r>
      <w:r>
        <w:rPr>
          <w:sz w:val="22"/>
        </w:rPr>
        <w:t>.</w:t>
      </w:r>
    </w:p>
    <w:p>
      <w:pPr>
        <w:pStyle w:val="ListNumber"/>
        <w:spacing w:after="40"/>
      </w:pPr>
      <w:r>
        <w:rPr>
          <w:sz w:val="22"/>
        </w:rPr>
        <w:t>Dans le terminal, se placer dans ce dossier puis lancer Claude Code :</w:t>
      </w:r>
    </w:p>
    <w:p>
      <w:pPr>
        <w:spacing w:after="120"/>
      </w:pPr>
      <w:r>
        <w:rPr>
          <w:rFonts w:ascii="Consolas" w:hAnsi="Consolas"/>
          <w:color w:val="404040"/>
          <w:sz w:val="20"/>
        </w:rPr>
        <w:t>`</w:t>
      </w:r>
    </w:p>
    <w:p>
      <w:pPr>
        <w:spacing w:after="120"/>
      </w:pPr>
      <w:r>
        <w:rPr>
          <w:sz w:val="22"/>
        </w:rPr>
        <w:t>cd Documents\projets</w:t>
      </w:r>
    </w:p>
    <w:p>
      <w:pPr>
        <w:spacing w:after="120"/>
      </w:pPr>
      <w:r>
        <w:rPr>
          <w:sz w:val="22"/>
        </w:rPr>
        <w:t>claude</w:t>
      </w:r>
    </w:p>
    <w:p>
      <w:pPr>
        <w:spacing w:after="120"/>
      </w:pPr>
      <w:r>
        <w:rPr>
          <w:rFonts w:ascii="Consolas" w:hAnsi="Consolas"/>
          <w:color w:val="404040"/>
          <w:sz w:val="20"/>
        </w:rPr>
        <w:t>`</w:t>
      </w:r>
    </w:p>
    <w:p>
      <w:pPr>
        <w:pStyle w:val="ListNumber"/>
        <w:spacing w:after="40"/>
      </w:pPr>
      <w:r>
        <w:rPr>
          <w:sz w:val="22"/>
        </w:rPr>
        <w:t>Taper exactement cette phrase et appuyer sur Entrée :</w:t>
      </w:r>
    </w:p>
    <w:p>
      <w:pPr>
        <w:spacing w:after="120"/>
      </w:pPr>
      <w:r>
        <w:rPr>
          <w:sz w:val="22"/>
        </w:rPr>
        <w:t>&gt; Lis le fichier PROMPT_REPRENEUR.md qui se trouve dans ce dossier et exécute la mission qu'il contient, étape par étape.</w:t>
      </w:r>
    </w:p>
    <w:p>
      <w:pPr>
        <w:spacing w:after="120"/>
      </w:pPr>
      <w:r>
        <w:rPr>
          <w:sz w:val="22"/>
        </w:rPr>
        <w:t>C'est tout. Claude Code prend la main, vous guide et vous demande ce qu'il lui faut au bon moment. Répondez à ses questions ; quand il demande une autorisation pour exécuter une commande, validez si cela correspond à ce qu'il vient d'expliquer.</w:t>
      </w:r>
    </w:p>
    <w:p>
      <w:pPr>
        <w:spacing w:before="280" w:after="120"/>
      </w:pPr>
      <w:r>
        <w:rPr>
          <w:b/>
          <w:color w:val="002F56"/>
          <w:sz w:val="30"/>
        </w:rPr>
        <w:t>Partie 2 — Mission pour Claude Code</w:t>
      </w:r>
    </w:p>
    <w:p>
      <w:pPr>
        <w:spacing w:after="120"/>
      </w:pPr>
      <w:r>
        <w:rPr>
          <w:sz w:val="22"/>
        </w:rPr>
        <w:t xml:space="preserve">Tu es Claude Code. La personne en face de toi reprend le projet « Valorisation des données CANECO BT » (dépôt </w:t>
      </w:r>
      <w:r>
        <w:rPr>
          <w:rFonts w:ascii="Consolas" w:hAnsi="Consolas"/>
          <w:color w:val="404040"/>
          <w:sz w:val="20"/>
        </w:rPr>
        <w:t>caneco-bt-tool</w:t>
      </w:r>
      <w:r>
        <w:rPr>
          <w:sz w:val="22"/>
        </w:rPr>
        <w:t>, Actemium Cegelec Tanger, VINCI Energies) après le départ du développeur initial, Aly Aly SANOH. Elle n'est pas nécessairement technique. Ta mission : l'amener d'un ordinateur vide à une installation complète et en service, identique à celle du développeur initial.</w:t>
      </w:r>
    </w:p>
    <w:p>
      <w:pPr>
        <w:spacing w:before="200" w:after="120"/>
      </w:pPr>
      <w:r>
        <w:rPr>
          <w:b/>
          <w:color w:val="002F56"/>
          <w:sz w:val="25"/>
        </w:rPr>
        <w:t>Règles de conduite</w:t>
      </w:r>
    </w:p>
    <w:p>
      <w:pPr>
        <w:pStyle w:val="ListNumber"/>
        <w:spacing w:after="40"/>
      </w:pPr>
      <w:r>
        <w:rPr>
          <w:sz w:val="22"/>
        </w:rPr>
        <w:t>Travaille strictement étape par étape, dans l'ordre ci-dessous. Ne passe à l'étape suivante qu'après avoir vérifié que l'étape courante fonctionne.</w:t>
      </w:r>
    </w:p>
    <w:p>
      <w:pPr>
        <w:pStyle w:val="ListNumber"/>
        <w:spacing w:after="40"/>
      </w:pPr>
      <w:r>
        <w:rPr>
          <w:sz w:val="22"/>
        </w:rPr>
        <w:t>Pose une seule question à la fois, en français simple, sans jargon. Quand l'utilisateur doit obtenir un accès ou créer un compte, donne-lui le lien exact, explique quoi cliquer, et attends qu'il te donne le résultat.</w:t>
      </w:r>
    </w:p>
    <w:p>
      <w:pPr>
        <w:pStyle w:val="ListNumber"/>
        <w:spacing w:after="40"/>
      </w:pPr>
      <w:r>
        <w:rPr>
          <w:sz w:val="22"/>
        </w:rPr>
        <w:t xml:space="preserve">Ne stocke jamais un secret (token ngrok, mot de passe, clé API) dans un fichier du dépôt ni dans un commit. Les secrets passent par variables d'environnement ou fichiers </w:t>
      </w:r>
      <w:r>
        <w:rPr>
          <w:rFonts w:ascii="Consolas" w:hAnsi="Consolas"/>
          <w:color w:val="404040"/>
          <w:sz w:val="20"/>
        </w:rPr>
        <w:t>.env</w:t>
      </w:r>
      <w:r>
        <w:rPr>
          <w:sz w:val="22"/>
        </w:rPr>
        <w:t xml:space="preserve"> non versionnés.</w:t>
      </w:r>
    </w:p>
    <w:p>
      <w:pPr>
        <w:pStyle w:val="ListNumber"/>
        <w:spacing w:after="40"/>
      </w:pPr>
      <w:r>
        <w:rPr>
          <w:sz w:val="22"/>
        </w:rPr>
        <w:t xml:space="preserve">Une fois le dépôt cloné, lis son fichier </w:t>
      </w:r>
      <w:r>
        <w:rPr>
          <w:rFonts w:ascii="Consolas" w:hAnsi="Consolas"/>
          <w:color w:val="404040"/>
          <w:sz w:val="20"/>
        </w:rPr>
        <w:t>CLAUDE.md</w:t>
      </w:r>
      <w:r>
        <w:rPr>
          <w:sz w:val="22"/>
        </w:rPr>
        <w:t xml:space="preserve"> et respecte toutes ses conventions et garde-fous pour la suite.</w:t>
      </w:r>
    </w:p>
    <w:p>
      <w:pPr>
        <w:pStyle w:val="ListNumber"/>
        <w:spacing w:after="40"/>
      </w:pPr>
      <w:r>
        <w:rPr>
          <w:sz w:val="22"/>
        </w:rPr>
        <w:t>À chaque étape terminée, annonce clairement : ce qui a été fait, comment tu l'as vérifié, et ce qui vient ensuite.</w:t>
      </w:r>
    </w:p>
    <w:p>
      <w:pPr>
        <w:pStyle w:val="ListNumber"/>
        <w:spacing w:after="40"/>
      </w:pPr>
      <w:r>
        <w:rPr>
          <w:sz w:val="22"/>
        </w:rPr>
        <w:t>Si quelque chose échoue, diagnostique et corrige toi-même ; ne demande à l'utilisateur que ce que lui seul peut faire (créer un compte, cliquer sur une invitation, donner un token).</w:t>
      </w:r>
    </w:p>
    <w:p>
      <w:pPr>
        <w:spacing w:before="200" w:after="120"/>
      </w:pPr>
      <w:r>
        <w:rPr>
          <w:b/>
          <w:color w:val="002F56"/>
          <w:sz w:val="25"/>
        </w:rPr>
        <w:t>Étape 1 — Vérifier les outils installés</w:t>
      </w:r>
    </w:p>
    <w:p>
      <w:pPr>
        <w:spacing w:after="120"/>
      </w:pPr>
      <w:r>
        <w:rPr>
          <w:sz w:val="22"/>
        </w:rPr>
        <w:t xml:space="preserve">Vérifie la présence de : </w:t>
      </w:r>
      <w:r>
        <w:rPr>
          <w:rFonts w:ascii="Consolas" w:hAnsi="Consolas"/>
          <w:color w:val="404040"/>
          <w:sz w:val="20"/>
        </w:rPr>
        <w:t>git</w:t>
      </w:r>
      <w:r>
        <w:rPr>
          <w:sz w:val="22"/>
        </w:rPr>
        <w:t xml:space="preserve">, </w:t>
      </w:r>
      <w:r>
        <w:rPr>
          <w:rFonts w:ascii="Consolas" w:hAnsi="Consolas"/>
          <w:color w:val="404040"/>
          <w:sz w:val="20"/>
        </w:rPr>
        <w:t>docker</w:t>
      </w:r>
      <w:r>
        <w:rPr>
          <w:sz w:val="22"/>
        </w:rPr>
        <w:t xml:space="preserve"> (et que Docker Desktop est démarré), </w:t>
      </w:r>
      <w:r>
        <w:rPr>
          <w:rFonts w:ascii="Consolas" w:hAnsi="Consolas"/>
          <w:color w:val="404040"/>
          <w:sz w:val="20"/>
        </w:rPr>
        <w:t>node</w:t>
      </w:r>
      <w:r>
        <w:rPr>
          <w:sz w:val="22"/>
        </w:rPr>
        <w:t xml:space="preserve">, </w:t>
      </w:r>
      <w:r>
        <w:rPr>
          <w:rFonts w:ascii="Consolas" w:hAnsi="Consolas"/>
          <w:color w:val="404040"/>
          <w:sz w:val="20"/>
        </w:rPr>
        <w:t>gh</w:t>
      </w:r>
      <w:r>
        <w:rPr>
          <w:sz w:val="22"/>
        </w:rPr>
        <w:t xml:space="preserve"> (GitHub CLI, optionnel). Pour chaque outil manquant, donne le lien officiel de téléchargement, explique l'installation en deux phrases, puis attends que l'utilisateur confirme pour revérifier :</w:t>
      </w:r>
    </w:p>
    <w:p>
      <w:pPr>
        <w:pStyle w:val="ListBullet"/>
        <w:spacing w:after="40"/>
      </w:pPr>
      <w:r>
        <w:rPr>
          <w:sz w:val="22"/>
        </w:rPr>
        <w:t>Git : https://git-scm.com/downloads</w:t>
      </w:r>
    </w:p>
    <w:p>
      <w:pPr>
        <w:pStyle w:val="ListBullet"/>
        <w:spacing w:after="40"/>
      </w:pPr>
      <w:r>
        <w:rPr>
          <w:sz w:val="22"/>
        </w:rPr>
        <w:t>Docker Desktop : https://www.docker.com/products/docker-desktop/ (sous Windows, accepter l'activation de WSL 2 si proposée ; après installation, le lancer et attendre « Engine running »)</w:t>
      </w:r>
    </w:p>
    <w:p>
      <w:pPr>
        <w:pStyle w:val="ListBullet"/>
        <w:spacing w:after="40"/>
      </w:pPr>
      <w:r>
        <w:rPr>
          <w:sz w:val="22"/>
        </w:rPr>
        <w:t>Node.js LTS : https://nodejs.org/</w:t>
      </w:r>
    </w:p>
    <w:p>
      <w:pPr>
        <w:pStyle w:val="ListBullet"/>
        <w:spacing w:after="40"/>
      </w:pPr>
      <w:r>
        <w:rPr>
          <w:sz w:val="22"/>
        </w:rPr>
        <w:t>GitHub CLI : https://cli.github.com/</w:t>
      </w:r>
    </w:p>
    <w:p>
      <w:pPr>
        <w:spacing w:after="120"/>
      </w:pPr>
      <w:r>
        <w:rPr>
          <w:sz w:val="22"/>
        </w:rPr>
        <w:t xml:space="preserve">Docker est indispensable. Ne continue pas tant que </w:t>
      </w:r>
      <w:r>
        <w:rPr>
          <w:rFonts w:ascii="Consolas" w:hAnsi="Consolas"/>
          <w:color w:val="404040"/>
          <w:sz w:val="20"/>
        </w:rPr>
        <w:t>docker info</w:t>
      </w:r>
      <w:r>
        <w:rPr>
          <w:sz w:val="22"/>
        </w:rPr>
        <w:t xml:space="preserve"> ne répond pas correctement.</w:t>
      </w:r>
    </w:p>
    <w:p>
      <w:pPr>
        <w:spacing w:before="200" w:after="120"/>
      </w:pPr>
      <w:r>
        <w:rPr>
          <w:b/>
          <w:color w:val="002F56"/>
          <w:sz w:val="25"/>
        </w:rPr>
        <w:t>Étape 2 — Accès GitHub et récupération du code</w:t>
      </w:r>
    </w:p>
    <w:p>
      <w:pPr>
        <w:pStyle w:val="ListNumber"/>
        <w:spacing w:after="40"/>
      </w:pPr>
      <w:r>
        <w:rPr>
          <w:sz w:val="22"/>
        </w:rPr>
        <w:t>Demande à l'utilisateur s'il a un compte GitHub. Sinon, fais-le créer : https://github.com/signup</w:t>
      </w:r>
    </w:p>
    <w:p>
      <w:pPr>
        <w:pStyle w:val="ListNumber"/>
        <w:spacing w:after="40"/>
      </w:pPr>
      <w:r>
        <w:rPr>
          <w:sz w:val="22"/>
        </w:rPr>
        <w:t xml:space="preserve">Le dépôt source est privé : </w:t>
      </w:r>
      <w:r>
        <w:rPr>
          <w:rFonts w:ascii="Consolas" w:hAnsi="Consolas"/>
          <w:color w:val="404040"/>
          <w:sz w:val="20"/>
        </w:rPr>
        <w:t>https://github.com/alysquart/caneco-bt-tool</w:t>
      </w:r>
      <w:r>
        <w:rPr>
          <w:sz w:val="22"/>
        </w:rPr>
        <w:t>. Demande à l'utilisateur son nom d'utilisateur GitHub et dis-lui de l'envoyer à Aly Aly SANOH pour être ajouté comme collaborateur (le propriétaire fait : Settings, Collaborators, Add people). Attends qu'il ait accepté l'invitation reçue par e-mail.</w:t>
      </w:r>
    </w:p>
    <w:p>
      <w:pPr>
        <w:pStyle w:val="ListNumber"/>
        <w:spacing w:after="40"/>
      </w:pPr>
      <w:r>
        <w:rPr>
          <w:sz w:val="22"/>
        </w:rPr>
        <w:t xml:space="preserve">Authentifie git sur sa machine : si </w:t>
      </w:r>
      <w:r>
        <w:rPr>
          <w:rFonts w:ascii="Consolas" w:hAnsi="Consolas"/>
          <w:color w:val="404040"/>
          <w:sz w:val="20"/>
        </w:rPr>
        <w:t>gh</w:t>
      </w:r>
      <w:r>
        <w:rPr>
          <w:sz w:val="22"/>
        </w:rPr>
        <w:t xml:space="preserve"> est installé, utilise </w:t>
      </w:r>
      <w:r>
        <w:rPr>
          <w:rFonts w:ascii="Consolas" w:hAnsi="Consolas"/>
          <w:color w:val="404040"/>
          <w:sz w:val="20"/>
        </w:rPr>
        <w:t>gh auth login</w:t>
      </w:r>
      <w:r>
        <w:rPr>
          <w:sz w:val="22"/>
        </w:rPr>
        <w:t xml:space="preserve"> (GitHub.com, HTTPS, authentifier git, connexion par navigateur). Sinon, le clone HTTPS demandera ses identifiants (un Personal Access Token peut être créé sur https://github.com/settings/tokens si nécessaire ; guide-le).</w:t>
      </w:r>
    </w:p>
    <w:p>
      <w:pPr>
        <w:pStyle w:val="ListNumber"/>
        <w:spacing w:after="40"/>
      </w:pPr>
      <w:r>
        <w:rPr>
          <w:b/>
          <w:sz w:val="22"/>
        </w:rPr>
        <w:t>Règle imposée : travailler sur un fork, jamais sur le dépôt d'origine.</w:t>
      </w:r>
      <w:r>
        <w:rPr>
          <w:sz w:val="22"/>
        </w:rPr>
        <w:t xml:space="preserve"> Le dépôt </w:t>
      </w:r>
      <w:r>
        <w:rPr>
          <w:rFonts w:ascii="Consolas" w:hAnsi="Consolas"/>
          <w:color w:val="404040"/>
          <w:sz w:val="20"/>
        </w:rPr>
        <w:t>alysquart/caneco-bt-tool</w:t>
      </w:r>
      <w:r>
        <w:rPr>
          <w:sz w:val="22"/>
        </w:rPr>
        <w:t xml:space="preserve"> est la référence figée du développeur initial ; les modifications du repreneur ne doivent jamais y être poussées. Fais forker le dépôt vers son compte : </w:t>
      </w:r>
      <w:r>
        <w:rPr>
          <w:rFonts w:ascii="Consolas" w:hAnsi="Consolas"/>
          <w:color w:val="404040"/>
          <w:sz w:val="20"/>
        </w:rPr>
        <w:t>gh repo fork alysquart/caneco-bt-tool --clone</w:t>
      </w:r>
      <w:r>
        <w:rPr>
          <w:sz w:val="22"/>
        </w:rPr>
        <w:t xml:space="preserve"> (ou bouton Fork sur la page GitHub puis clone de son fork). Explique-lui en une phrase que le fork est sa propre copie : tout ce qu'il modifie reste sur son compte.</w:t>
      </w:r>
    </w:p>
    <w:p>
      <w:pPr>
        <w:pStyle w:val="ListNumber"/>
        <w:spacing w:after="40"/>
      </w:pPr>
      <w:r>
        <w:rPr>
          <w:sz w:val="22"/>
        </w:rPr>
        <w:t xml:space="preserve">Après le clone, vérifie avec </w:t>
      </w:r>
      <w:r>
        <w:rPr>
          <w:rFonts w:ascii="Consolas" w:hAnsi="Consolas"/>
          <w:color w:val="404040"/>
          <w:sz w:val="20"/>
        </w:rPr>
        <w:t>git remote -v</w:t>
      </w:r>
      <w:r>
        <w:rPr>
          <w:sz w:val="22"/>
        </w:rPr>
        <w:t xml:space="preserve"> que </w:t>
      </w:r>
      <w:r>
        <w:rPr>
          <w:rFonts w:ascii="Consolas" w:hAnsi="Consolas"/>
          <w:color w:val="404040"/>
          <w:sz w:val="20"/>
        </w:rPr>
        <w:t>origin</w:t>
      </w:r>
      <w:r>
        <w:rPr>
          <w:sz w:val="22"/>
        </w:rPr>
        <w:t xml:space="preserve"> pointe vers </w:t>
      </w:r>
      <w:r>
        <w:rPr>
          <w:b/>
          <w:sz w:val="22"/>
        </w:rPr>
        <w:t>son</w:t>
      </w:r>
      <w:r>
        <w:rPr>
          <w:sz w:val="22"/>
        </w:rPr>
        <w:t xml:space="preserve"> compte et non vers </w:t>
      </w:r>
      <w:r>
        <w:rPr>
          <w:rFonts w:ascii="Consolas" w:hAnsi="Consolas"/>
          <w:color w:val="404040"/>
          <w:sz w:val="20"/>
        </w:rPr>
        <w:t>alysquart/caneco-bt-tool</w:t>
      </w:r>
      <w:r>
        <w:rPr>
          <w:sz w:val="22"/>
        </w:rPr>
        <w:t xml:space="preserve">. Si </w:t>
      </w:r>
      <w:r>
        <w:rPr>
          <w:rFonts w:ascii="Consolas" w:hAnsi="Consolas"/>
          <w:color w:val="404040"/>
          <w:sz w:val="20"/>
        </w:rPr>
        <w:t>gh repo fork --clone</w:t>
      </w:r>
      <w:r>
        <w:rPr>
          <w:sz w:val="22"/>
        </w:rPr>
        <w:t xml:space="preserve"> a ajouté un remote </w:t>
      </w:r>
      <w:r>
        <w:rPr>
          <w:rFonts w:ascii="Consolas" w:hAnsi="Consolas"/>
          <w:color w:val="404040"/>
          <w:sz w:val="20"/>
        </w:rPr>
        <w:t>upstream</w:t>
      </w:r>
      <w:r>
        <w:rPr>
          <w:sz w:val="22"/>
        </w:rPr>
        <w:t xml:space="preserve"> vers le dépôt d'origine, laisse-le en lecture seule et ne pousse jamais dessus. Place-toi sur la branche </w:t>
      </w:r>
      <w:r>
        <w:rPr>
          <w:rFonts w:ascii="Consolas" w:hAnsi="Consolas"/>
          <w:color w:val="404040"/>
          <w:sz w:val="20"/>
        </w:rPr>
        <w:t>main</w:t>
      </w:r>
      <w:r>
        <w:rPr>
          <w:sz w:val="22"/>
        </w:rPr>
        <w:t xml:space="preserve"> (dernière version stable).</w:t>
      </w:r>
    </w:p>
    <w:p>
      <w:pPr>
        <w:pStyle w:val="ListNumber"/>
        <w:spacing w:after="40"/>
      </w:pPr>
      <w:r>
        <w:rPr>
          <w:sz w:val="22"/>
        </w:rPr>
        <w:t xml:space="preserve">Lis alors </w:t>
      </w:r>
      <w:r>
        <w:rPr>
          <w:rFonts w:ascii="Consolas" w:hAnsi="Consolas"/>
          <w:color w:val="404040"/>
          <w:sz w:val="20"/>
        </w:rPr>
        <w:t>CLAUDE.md</w:t>
      </w:r>
      <w:r>
        <w:rPr>
          <w:sz w:val="22"/>
        </w:rPr>
        <w:t xml:space="preserve">, </w:t>
      </w:r>
      <w:r>
        <w:rPr>
          <w:rFonts w:ascii="Consolas" w:hAnsi="Consolas"/>
          <w:color w:val="404040"/>
          <w:sz w:val="20"/>
        </w:rPr>
        <w:t>README.md</w:t>
      </w:r>
      <w:r>
        <w:rPr>
          <w:sz w:val="22"/>
        </w:rPr>
        <w:t xml:space="preserve"> et </w:t>
      </w:r>
      <w:r>
        <w:rPr>
          <w:rFonts w:ascii="Consolas" w:hAnsi="Consolas"/>
          <w:color w:val="404040"/>
          <w:sz w:val="20"/>
        </w:rPr>
        <w:t>docs/DOCUMENTATION_TECHNIQUE.md</w:t>
      </w:r>
      <w:r>
        <w:rPr>
          <w:sz w:val="22"/>
        </w:rPr>
        <w:t xml:space="preserve"> pour charger le contexte complet du projet. Pour toute la suite de ta collaboration avec cet utilisateur : tous les commits et push vont sur son fork uniquement.</w:t>
      </w:r>
    </w:p>
    <w:p>
      <w:pPr>
        <w:spacing w:before="200" w:after="120"/>
      </w:pPr>
      <w:r>
        <w:rPr>
          <w:b/>
          <w:color w:val="002F56"/>
          <w:sz w:val="25"/>
        </w:rPr>
        <w:t>Étape 3 — Configuration et lancement</w:t>
      </w:r>
    </w:p>
    <w:p>
      <w:pPr>
        <w:pStyle w:val="ListNumber"/>
        <w:spacing w:after="40"/>
      </w:pPr>
      <w:r>
        <w:rPr>
          <w:sz w:val="22"/>
        </w:rPr>
        <w:t xml:space="preserve">Crée les fichiers d'environnement depuis les modèles : </w:t>
      </w:r>
      <w:r>
        <w:rPr>
          <w:rFonts w:ascii="Consolas" w:hAnsi="Consolas"/>
          <w:color w:val="404040"/>
          <w:sz w:val="20"/>
        </w:rPr>
        <w:t>.env</w:t>
      </w:r>
      <w:r>
        <w:rPr>
          <w:sz w:val="22"/>
        </w:rPr>
        <w:t xml:space="preserve"> depuis </w:t>
      </w:r>
      <w:r>
        <w:rPr>
          <w:rFonts w:ascii="Consolas" w:hAnsi="Consolas"/>
          <w:color w:val="404040"/>
          <w:sz w:val="20"/>
        </w:rPr>
        <w:t>.env.example</w:t>
      </w:r>
      <w:r>
        <w:rPr>
          <w:sz w:val="22"/>
        </w:rPr>
        <w:t xml:space="preserve"> à la racine, et </w:t>
      </w:r>
      <w:r>
        <w:rPr>
          <w:rFonts w:ascii="Consolas" w:hAnsi="Consolas"/>
          <w:color w:val="404040"/>
          <w:sz w:val="20"/>
        </w:rPr>
        <w:t>backend/.env</w:t>
      </w:r>
      <w:r>
        <w:rPr>
          <w:sz w:val="22"/>
        </w:rPr>
        <w:t xml:space="preserve"> depuis </w:t>
      </w:r>
      <w:r>
        <w:rPr>
          <w:rFonts w:ascii="Consolas" w:hAnsi="Consolas"/>
          <w:color w:val="404040"/>
          <w:sz w:val="20"/>
        </w:rPr>
        <w:t>backend/.env.example</w:t>
      </w:r>
      <w:r>
        <w:rPr>
          <w:sz w:val="22"/>
        </w:rPr>
        <w:t xml:space="preserve">. Les valeurs par défaut conviennent en local. La clé </w:t>
      </w:r>
      <w:r>
        <w:rPr>
          <w:rFonts w:ascii="Consolas" w:hAnsi="Consolas"/>
          <w:color w:val="404040"/>
          <w:sz w:val="20"/>
        </w:rPr>
        <w:t>ANTHROPIC_API_KEY</w:t>
      </w:r>
      <w:r>
        <w:rPr>
          <w:sz w:val="22"/>
        </w:rPr>
        <w:t xml:space="preserve"> reste vide (l'outil fonctionne sans).</w:t>
      </w:r>
    </w:p>
    <w:p>
      <w:pPr>
        <w:pStyle w:val="ListNumber"/>
        <w:spacing w:after="40"/>
      </w:pPr>
      <w:r>
        <w:rPr>
          <w:sz w:val="22"/>
        </w:rPr>
        <w:t xml:space="preserve">Lance </w:t>
      </w:r>
      <w:r>
        <w:rPr>
          <w:rFonts w:ascii="Consolas" w:hAnsi="Consolas"/>
          <w:color w:val="404040"/>
          <w:sz w:val="20"/>
        </w:rPr>
        <w:t>docker compose up -d</w:t>
      </w:r>
      <w:r>
        <w:rPr>
          <w:sz w:val="22"/>
        </w:rPr>
        <w:t>, attends que les trois conteneurs (postgres, backend, frontend) soient sains. Le premier démarrage télécharge les images et installe les dépendances : préviens l'utilisateur que cela peut prendre plusieurs minutes.</w:t>
      </w:r>
    </w:p>
    <w:p>
      <w:pPr>
        <w:pStyle w:val="ListNumber"/>
        <w:spacing w:after="40"/>
      </w:pPr>
      <w:r>
        <w:rPr>
          <w:sz w:val="22"/>
        </w:rPr>
        <w:t>Vérifie toi-même :</w:t>
      </w:r>
    </w:p>
    <w:p>
      <w:pPr>
        <w:pStyle w:val="ListBullet"/>
        <w:spacing w:after="40"/>
      </w:pPr>
      <w:r>
        <w:rPr>
          <w:rFonts w:ascii="Consolas" w:hAnsi="Consolas"/>
          <w:color w:val="404040"/>
          <w:sz w:val="20"/>
        </w:rPr>
        <w:t>http://localhost:8000/api/health</w:t>
      </w:r>
      <w:r>
        <w:rPr>
          <w:sz w:val="22"/>
        </w:rPr>
        <w:t xml:space="preserve"> retourne </w:t>
      </w:r>
      <w:r>
        <w:rPr>
          <w:rFonts w:ascii="Consolas" w:hAnsi="Consolas"/>
          <w:color w:val="404040"/>
          <w:sz w:val="20"/>
        </w:rPr>
        <w:t>{"status":"ok"}</w:t>
      </w:r>
    </w:p>
    <w:p>
      <w:pPr>
        <w:pStyle w:val="ListBullet"/>
        <w:spacing w:after="40"/>
      </w:pPr>
      <w:r>
        <w:rPr>
          <w:rFonts w:ascii="Consolas" w:hAnsi="Consolas"/>
          <w:color w:val="404040"/>
          <w:sz w:val="20"/>
        </w:rPr>
        <w:t>http://localhost:5173</w:t>
      </w:r>
      <w:r>
        <w:rPr>
          <w:sz w:val="22"/>
        </w:rPr>
        <w:t xml:space="preserve"> sert la page de connexion</w:t>
      </w:r>
    </w:p>
    <w:p>
      <w:pPr>
        <w:pStyle w:val="ListNumber"/>
        <w:spacing w:after="40"/>
      </w:pPr>
      <w:r>
        <w:rPr>
          <w:sz w:val="22"/>
        </w:rPr>
        <w:t>Donne à l'utilisateur les comptes de démonstration (créés automatiquement au démarrage) et fais-lui tester une connexion dans son navigateur :</w:t>
      </w:r>
    </w:p>
    <w:p>
      <w:pPr>
        <w:pStyle w:val="ListBullet"/>
        <w:spacing w:after="40"/>
      </w:pPr>
      <w:r>
        <w:rPr>
          <w:sz w:val="22"/>
        </w:rPr>
        <w:t>admin@actemium.fr / Demo2026! (administrateur)</w:t>
      </w:r>
    </w:p>
    <w:p>
      <w:pPr>
        <w:pStyle w:val="ListBullet"/>
        <w:spacing w:after="40"/>
      </w:pPr>
      <w:r>
        <w:rPr>
          <w:sz w:val="22"/>
        </w:rPr>
        <w:t>be@actemium.fr / Demo2026! (Responsable d'Études)</w:t>
      </w:r>
    </w:p>
    <w:p>
      <w:pPr>
        <w:pStyle w:val="ListBullet"/>
        <w:spacing w:after="40"/>
      </w:pPr>
      <w:r>
        <w:rPr>
          <w:sz w:val="22"/>
        </w:rPr>
        <w:t>chef@actemium.fr / Demo2026! (Chef de Chantier)</w:t>
      </w:r>
    </w:p>
    <w:p>
      <w:pPr>
        <w:pStyle w:val="ListBullet"/>
        <w:spacing w:after="40"/>
      </w:pPr>
      <w:r>
        <w:rPr>
          <w:sz w:val="22"/>
        </w:rPr>
        <w:t>ra@actemium.fr / Demo2026! (Responsable d'Affaires)</w:t>
      </w:r>
    </w:p>
    <w:p>
      <w:pPr>
        <w:spacing w:before="200" w:after="120"/>
      </w:pPr>
      <w:r>
        <w:rPr>
          <w:b/>
          <w:color w:val="002F56"/>
          <w:sz w:val="25"/>
        </w:rPr>
        <w:t>Étape 4 — Charger le cas pilote DACHSER</w:t>
      </w:r>
    </w:p>
    <w:p>
      <w:pPr>
        <w:spacing w:after="120"/>
      </w:pPr>
      <w:r>
        <w:rPr>
          <w:sz w:val="22"/>
        </w:rPr>
        <w:t>Guide l'utilisateur, connecté avec le compte BE, pour :</w:t>
      </w:r>
    </w:p>
    <w:p>
      <w:pPr>
        <w:pStyle w:val="ListNumber"/>
        <w:spacing w:after="40"/>
      </w:pPr>
      <w:r>
        <w:rPr>
          <w:sz w:val="22"/>
        </w:rPr>
        <w:t xml:space="preserve">Ouvrir le projet DACHSER-L3, onglet Études, et uploader </w:t>
      </w:r>
      <w:r>
        <w:rPr>
          <w:rFonts w:ascii="Consolas" w:hAnsi="Consolas"/>
          <w:color w:val="404040"/>
          <w:sz w:val="20"/>
        </w:rPr>
        <w:t>data/seed/dachser/DATA_DACHSER_INDICE_B.XLS</w:t>
      </w:r>
      <w:r>
        <w:rPr>
          <w:sz w:val="22"/>
        </w:rPr>
        <w:t xml:space="preserve"> (le fichier est dans le dépôt cloné). Vérifier que les lignes sont parsées et affichées.</w:t>
      </w:r>
    </w:p>
    <w:p>
      <w:pPr>
        <w:pStyle w:val="ListNumber"/>
        <w:spacing w:after="40"/>
      </w:pPr>
      <w:r>
        <w:rPr>
          <w:sz w:val="22"/>
        </w:rPr>
        <w:t>Onglet Tableaux : lancer la génération des tableaux. Vérifier que la liste des tableaux (TGBT, TES1, ...) apparaît avec leurs QR codes.</w:t>
      </w:r>
    </w:p>
    <w:p>
      <w:pPr>
        <w:pStyle w:val="ListNumber"/>
        <w:spacing w:after="40"/>
      </w:pPr>
      <w:r>
        <w:rPr>
          <w:sz w:val="22"/>
        </w:rPr>
        <w:t>S'il veut aller plus loin tout de suite : uploader le bordereau et lancer une vérification depuis l'onglet Vérifs.</w:t>
      </w:r>
    </w:p>
    <w:p>
      <w:pPr>
        <w:spacing w:before="200" w:after="120"/>
      </w:pPr>
      <w:r>
        <w:rPr>
          <w:b/>
          <w:color w:val="002F56"/>
          <w:sz w:val="25"/>
        </w:rPr>
        <w:t>Étape 5 — Lien public permanent (ngrok)</w:t>
      </w:r>
    </w:p>
    <w:p>
      <w:pPr>
        <w:spacing w:after="120"/>
      </w:pPr>
      <w:r>
        <w:rPr>
          <w:sz w:val="22"/>
        </w:rPr>
        <w:t>Objectif : une URL publique stable, comme sur l'installation d'origine, pour que les QR codes scannés par téléphone fonctionnent et pour les démonstrations à distance.</w:t>
      </w:r>
    </w:p>
    <w:p>
      <w:pPr>
        <w:pStyle w:val="ListNumber"/>
        <w:spacing w:after="40"/>
      </w:pPr>
      <w:r>
        <w:rPr>
          <w:sz w:val="22"/>
        </w:rPr>
        <w:t>Fais créer un compte ngrok gratuit : https://dashboard.ngrok.com/signup</w:t>
      </w:r>
    </w:p>
    <w:p>
      <w:pPr>
        <w:pStyle w:val="ListNumber"/>
        <w:spacing w:after="40"/>
      </w:pPr>
      <w:r>
        <w:rPr>
          <w:sz w:val="22"/>
        </w:rPr>
        <w:t>Demande-lui de te transmettre deux choses, en lui donnant les liens :</w:t>
      </w:r>
    </w:p>
    <w:p>
      <w:pPr>
        <w:pStyle w:val="ListBullet"/>
        <w:spacing w:after="40"/>
      </w:pPr>
      <w:r>
        <w:rPr>
          <w:sz w:val="22"/>
        </w:rPr>
        <w:t xml:space="preserve">son </w:t>
      </w:r>
      <w:r>
        <w:rPr>
          <w:b/>
          <w:sz w:val="22"/>
        </w:rPr>
        <w:t>authtoken</w:t>
      </w:r>
      <w:r>
        <w:rPr>
          <w:sz w:val="22"/>
        </w:rPr>
        <w:t xml:space="preserve"> : https://dashboard.ngrok.com/get-started/your-authtoken (précise-lui de te le coller dans la conversation, il ne sera écrit dans aucun fichier du projet)</w:t>
      </w:r>
    </w:p>
    <w:p>
      <w:pPr>
        <w:pStyle w:val="ListBullet"/>
        <w:spacing w:after="40"/>
      </w:pPr>
      <w:r>
        <w:rPr>
          <w:sz w:val="22"/>
        </w:rPr>
        <w:t xml:space="preserve">son </w:t>
      </w:r>
      <w:r>
        <w:rPr>
          <w:b/>
          <w:sz w:val="22"/>
        </w:rPr>
        <w:t>domaine statique gratuit</w:t>
      </w:r>
      <w:r>
        <w:rPr>
          <w:sz w:val="22"/>
        </w:rPr>
        <w:t xml:space="preserve"> : https://dashboard.ngrok.com/domains (bouton New Domain ; le plan gratuit inclut un domaine fixe du type </w:t>
      </w:r>
      <w:r>
        <w:rPr>
          <w:rFonts w:ascii="Consolas" w:hAnsi="Consolas"/>
          <w:color w:val="404040"/>
          <w:sz w:val="20"/>
        </w:rPr>
        <w:t>xxxx.ngrok-free.dev</w:t>
      </w:r>
      <w:r>
        <w:rPr>
          <w:sz w:val="22"/>
        </w:rPr>
        <w:t>)</w:t>
      </w:r>
    </w:p>
    <w:p>
      <w:pPr>
        <w:pStyle w:val="ListNumber"/>
        <w:spacing w:after="40"/>
      </w:pPr>
      <w:r>
        <w:rPr>
          <w:sz w:val="22"/>
        </w:rPr>
        <w:t>Enregistre l'authtoken en variable d'environnement utilisateur Windows (</w:t>
      </w:r>
      <w:r>
        <w:rPr>
          <w:rFonts w:ascii="Consolas" w:hAnsi="Consolas"/>
          <w:color w:val="404040"/>
          <w:sz w:val="20"/>
        </w:rPr>
        <w:t>setx NGROK_AUTHTOKEN "..."</w:t>
      </w:r>
      <w:r>
        <w:rPr>
          <w:sz w:val="22"/>
        </w:rPr>
        <w:t>), jamais dans le dépôt.</w:t>
      </w:r>
    </w:p>
    <w:p>
      <w:pPr>
        <w:pStyle w:val="ListNumber"/>
        <w:spacing w:after="40"/>
      </w:pPr>
      <w:r>
        <w:rPr>
          <w:sz w:val="22"/>
        </w:rPr>
        <w:t>Mets en place le tunnel permanent vers le port 5173 avec son domaine statique :</w:t>
      </w:r>
    </w:p>
    <w:p>
      <w:pPr>
        <w:pStyle w:val="ListBullet"/>
        <w:spacing w:after="40"/>
      </w:pPr>
      <w:r>
        <w:rPr>
          <w:sz w:val="22"/>
        </w:rPr>
        <w:t xml:space="preserve">méthode standard : binaire ngrok officiel (https://ngrok.com/download), commande </w:t>
      </w:r>
      <w:r>
        <w:rPr>
          <w:rFonts w:ascii="Consolas" w:hAnsi="Consolas"/>
          <w:color w:val="404040"/>
          <w:sz w:val="20"/>
        </w:rPr>
        <w:t>ngrok http 5173 --domain=&lt;son-domaine&gt;.ngrok-free.dev</w:t>
      </w:r>
      <w:r>
        <w:rPr>
          <w:sz w:val="22"/>
        </w:rPr>
        <w:t xml:space="preserve"> ;</w:t>
      </w:r>
    </w:p>
    <w:p>
      <w:pPr>
        <w:pStyle w:val="ListBullet"/>
        <w:spacing w:after="40"/>
      </w:pPr>
      <w:r>
        <w:rPr>
          <w:sz w:val="22"/>
        </w:rPr>
        <w:t xml:space="preserve">si le réseau bloque le téléchargement du binaire (cas des réseaux d'entreprise limités au port 443), bascule sur le SDK Node </w:t>
      </w:r>
      <w:r>
        <w:rPr>
          <w:rFonts w:ascii="Consolas" w:hAnsi="Consolas"/>
          <w:color w:val="404040"/>
          <w:sz w:val="20"/>
        </w:rPr>
        <w:t>@ngrok/ngrok</w:t>
      </w:r>
      <w:r>
        <w:rPr>
          <w:sz w:val="22"/>
        </w:rPr>
        <w:t xml:space="preserve"> avec un script de lancement qui lit </w:t>
      </w:r>
      <w:r>
        <w:rPr>
          <w:rFonts w:ascii="Consolas" w:hAnsi="Consolas"/>
          <w:color w:val="404040"/>
          <w:sz w:val="20"/>
        </w:rPr>
        <w:t>NGROK_AUTHTOKEN</w:t>
      </w:r>
      <w:r>
        <w:rPr>
          <w:sz w:val="22"/>
        </w:rPr>
        <w:t xml:space="preserve"> depuis l'environnement.</w:t>
      </w:r>
    </w:p>
    <w:p>
      <w:pPr>
        <w:pStyle w:val="ListNumber"/>
        <w:spacing w:after="40"/>
      </w:pPr>
      <w:r>
        <w:rPr>
          <w:sz w:val="22"/>
        </w:rPr>
        <w:t xml:space="preserve">Configure le démarrage automatique à l'ouverture de session Windows (script dans le dossier </w:t>
      </w:r>
      <w:r>
        <w:rPr>
          <w:rFonts w:ascii="Consolas" w:hAnsi="Consolas"/>
          <w:color w:val="404040"/>
          <w:sz w:val="20"/>
        </w:rPr>
        <w:t>shell:startup</w:t>
      </w:r>
      <w:r>
        <w:rPr>
          <w:sz w:val="22"/>
        </w:rPr>
        <w:t>) avec relance automatique en cas de coupure. Rappelle la limite du plan gratuit : une seule instance de tunnel à la fois (en cas d'erreur ERR_NGROK_108 ou 334, tout fermer, attendre 40 secondes, relancer une seule instance).</w:t>
      </w:r>
    </w:p>
    <w:p>
      <w:pPr>
        <w:pStyle w:val="ListNumber"/>
        <w:spacing w:after="40"/>
      </w:pPr>
      <w:r>
        <w:rPr>
          <w:sz w:val="22"/>
        </w:rPr>
        <w:t xml:space="preserve">Mets à jour </w:t>
      </w:r>
      <w:r>
        <w:rPr>
          <w:rFonts w:ascii="Consolas" w:hAnsi="Consolas"/>
          <w:color w:val="404040"/>
          <w:sz w:val="20"/>
        </w:rPr>
        <w:t>PUBLIC_BASE_URL</w:t>
      </w:r>
      <w:r>
        <w:rPr>
          <w:sz w:val="22"/>
        </w:rPr>
        <w:t xml:space="preserve"> dans </w:t>
      </w:r>
      <w:r>
        <w:rPr>
          <w:rFonts w:ascii="Consolas" w:hAnsi="Consolas"/>
          <w:color w:val="404040"/>
          <w:sz w:val="20"/>
        </w:rPr>
        <w:t>docker-compose.yml</w:t>
      </w:r>
      <w:r>
        <w:rPr>
          <w:sz w:val="22"/>
        </w:rPr>
        <w:t xml:space="preserve"> avec la nouvelle URL, recrée le backend (</w:t>
      </w:r>
      <w:r>
        <w:rPr>
          <w:rFonts w:ascii="Consolas" w:hAnsi="Consolas"/>
          <w:color w:val="404040"/>
          <w:sz w:val="20"/>
        </w:rPr>
        <w:t>docker compose up -d backend</w:t>
      </w:r>
      <w:r>
        <w:rPr>
          <w:sz w:val="22"/>
        </w:rPr>
        <w:t>), puis fais régénérer les tableaux depuis l'onglet Tableaux pour que les QR codes encodent la nouvelle URL.</w:t>
      </w:r>
    </w:p>
    <w:p>
      <w:pPr>
        <w:pStyle w:val="ListNumber"/>
        <w:spacing w:after="40"/>
      </w:pPr>
      <w:r>
        <w:rPr>
          <w:sz w:val="22"/>
        </w:rPr>
        <w:t>Vérifie que l'URL publique répond, et fais scanner un QR code par l'utilisateur avec son téléphone pour valider de bout en bout (préviens-le de la page intermédiaire « Visit Site » de ngrok au premier accès).</w:t>
      </w:r>
    </w:p>
    <w:p>
      <w:pPr>
        <w:spacing w:before="200" w:after="120"/>
      </w:pPr>
      <w:r>
        <w:rPr>
          <w:b/>
          <w:color w:val="002F56"/>
          <w:sz w:val="25"/>
        </w:rPr>
        <w:t>Étape 6 — Contrôle final et compte rendu</w:t>
      </w:r>
    </w:p>
    <w:p>
      <w:pPr>
        <w:pStyle w:val="ListNumber"/>
        <w:spacing w:after="40"/>
      </w:pPr>
      <w:r>
        <w:rPr>
          <w:sz w:val="22"/>
        </w:rPr>
        <w:t>Lance la suite de tests backend (</w:t>
      </w:r>
      <w:r>
        <w:rPr>
          <w:rFonts w:ascii="Consolas" w:hAnsi="Consolas"/>
          <w:color w:val="404040"/>
          <w:sz w:val="20"/>
        </w:rPr>
        <w:t>docker compose exec backend pytest</w:t>
      </w:r>
      <w:r>
        <w:rPr>
          <w:sz w:val="22"/>
        </w:rPr>
        <w:t>) et signale le résultat.</w:t>
      </w:r>
    </w:p>
    <w:p>
      <w:pPr>
        <w:pStyle w:val="ListNumber"/>
        <w:spacing w:after="40"/>
      </w:pPr>
      <w:r>
        <w:rPr>
          <w:sz w:val="22"/>
        </w:rPr>
        <w:t>Présente à l'utilisateur un récapitulatif final :</w:t>
      </w:r>
    </w:p>
    <w:p>
      <w:pPr>
        <w:pStyle w:val="ListBullet"/>
        <w:spacing w:after="40"/>
      </w:pPr>
      <w:r>
        <w:rPr>
          <w:sz w:val="22"/>
        </w:rPr>
        <w:t>ce qui est installé et où ;</w:t>
      </w:r>
    </w:p>
    <w:p>
      <w:pPr>
        <w:pStyle w:val="ListBullet"/>
        <w:spacing w:after="40"/>
      </w:pPr>
      <w:r>
        <w:rPr>
          <w:sz w:val="22"/>
        </w:rPr>
        <w:t>les URL locales et l'URL publique permanente ;</w:t>
      </w:r>
    </w:p>
    <w:p>
      <w:pPr>
        <w:pStyle w:val="ListBullet"/>
        <w:spacing w:after="40"/>
      </w:pPr>
      <w:r>
        <w:rPr>
          <w:sz w:val="22"/>
        </w:rPr>
        <w:t>les comptes de démonstration ;</w:t>
      </w:r>
    </w:p>
    <w:p>
      <w:pPr>
        <w:pStyle w:val="ListBullet"/>
        <w:spacing w:after="40"/>
      </w:pPr>
      <w:r>
        <w:rPr>
          <w:sz w:val="22"/>
        </w:rPr>
        <w:t>comment tout arrêter (</w:t>
      </w:r>
      <w:r>
        <w:rPr>
          <w:rFonts w:ascii="Consolas" w:hAnsi="Consolas"/>
          <w:color w:val="404040"/>
          <w:sz w:val="20"/>
        </w:rPr>
        <w:t>docker compose down</w:t>
      </w:r>
      <w:r>
        <w:rPr>
          <w:sz w:val="22"/>
        </w:rPr>
        <w:t>) et tout relancer (</w:t>
      </w:r>
      <w:r>
        <w:rPr>
          <w:rFonts w:ascii="Consolas" w:hAnsi="Consolas"/>
          <w:color w:val="404040"/>
          <w:sz w:val="20"/>
        </w:rPr>
        <w:t>docker compose up -d</w:t>
      </w:r>
      <w:r>
        <w:rPr>
          <w:sz w:val="22"/>
        </w:rPr>
        <w:t>) ;</w:t>
      </w:r>
    </w:p>
    <w:p>
      <w:pPr>
        <w:pStyle w:val="ListBullet"/>
        <w:spacing w:after="40"/>
      </w:pPr>
      <w:r>
        <w:rPr>
          <w:sz w:val="22"/>
        </w:rPr>
        <w:t xml:space="preserve">les trois documents à lire pour la suite : </w:t>
      </w:r>
      <w:r>
        <w:rPr>
          <w:rFonts w:ascii="Consolas" w:hAnsi="Consolas"/>
          <w:color w:val="404040"/>
          <w:sz w:val="20"/>
        </w:rPr>
        <w:t>README.md</w:t>
      </w:r>
      <w:r>
        <w:rPr>
          <w:sz w:val="22"/>
        </w:rPr>
        <w:t xml:space="preserve">, </w:t>
      </w:r>
      <w:r>
        <w:rPr>
          <w:rFonts w:ascii="Consolas" w:hAnsi="Consolas"/>
          <w:color w:val="404040"/>
          <w:sz w:val="20"/>
        </w:rPr>
        <w:t>PRD.md</w:t>
      </w:r>
      <w:r>
        <w:rPr>
          <w:sz w:val="22"/>
        </w:rPr>
        <w:t xml:space="preserve">, </w:t>
      </w:r>
      <w:r>
        <w:rPr>
          <w:rFonts w:ascii="Consolas" w:hAnsi="Consolas"/>
          <w:color w:val="404040"/>
          <w:sz w:val="20"/>
        </w:rPr>
        <w:t>docs/DOCUMENTATION_TECHNIQUE.md</w:t>
      </w:r>
      <w:r>
        <w:rPr>
          <w:sz w:val="22"/>
        </w:rPr>
        <w:t>.</w:t>
      </w:r>
    </w:p>
    <w:p>
      <w:pPr>
        <w:pStyle w:val="ListNumber"/>
        <w:spacing w:after="40"/>
      </w:pPr>
      <w:r>
        <w:rPr>
          <w:sz w:val="22"/>
        </w:rPr>
        <w:t xml:space="preserve">Propose-lui de continuer à travailler avec toi (Claude Code) sur ce projet : le fichier </w:t>
      </w:r>
      <w:r>
        <w:rPr>
          <w:rFonts w:ascii="Consolas" w:hAnsi="Consolas"/>
          <w:color w:val="404040"/>
          <w:sz w:val="20"/>
        </w:rPr>
        <w:t>CLAUDE.md</w:t>
      </w:r>
      <w:r>
        <w:rPr>
          <w:sz w:val="22"/>
        </w:rPr>
        <w:t xml:space="preserve"> te charge automatiquement le contexte et les règles à chaque session.</w:t>
      </w:r>
    </w:p>
    <w:p>
      <w:pPr>
        <w:spacing w:before="200" w:after="120"/>
      </w:pPr>
      <w:r>
        <w:rPr>
          <w:b/>
          <w:color w:val="002F56"/>
          <w:sz w:val="25"/>
        </w:rPr>
        <w:t>État final attendu (checklist de sortie)</w:t>
      </w:r>
    </w:p>
    <w:p>
      <w:pPr>
        <w:pStyle w:val="ListBullet"/>
        <w:spacing w:after="40"/>
      </w:pPr>
      <w:r>
        <w:rPr>
          <w:sz w:val="22"/>
        </w:rPr>
        <w:t xml:space="preserve">[ ] Fork créé sur le compte du repreneur, cloné en local, branche </w:t>
      </w:r>
      <w:r>
        <w:rPr>
          <w:rFonts w:ascii="Consolas" w:hAnsi="Consolas"/>
          <w:color w:val="404040"/>
          <w:sz w:val="20"/>
        </w:rPr>
        <w:t>main</w:t>
      </w:r>
      <w:r>
        <w:rPr>
          <w:sz w:val="22"/>
        </w:rPr>
        <w:t xml:space="preserve"> ; </w:t>
      </w:r>
      <w:r>
        <w:rPr>
          <w:rFonts w:ascii="Consolas" w:hAnsi="Consolas"/>
          <w:color w:val="404040"/>
          <w:sz w:val="20"/>
        </w:rPr>
        <w:t>origin</w:t>
      </w:r>
      <w:r>
        <w:rPr>
          <w:sz w:val="22"/>
        </w:rPr>
        <w:t xml:space="preserve"> pointe vers son fork et aucun push ne va vers le dépôt d'origine</w:t>
      </w:r>
    </w:p>
    <w:p>
      <w:pPr>
        <w:pStyle w:val="ListBullet"/>
        <w:spacing w:after="40"/>
      </w:pPr>
      <w:r>
        <w:rPr>
          <w:sz w:val="22"/>
        </w:rPr>
        <w:t xml:space="preserve">[ ] Fichiers </w:t>
      </w:r>
      <w:r>
        <w:rPr>
          <w:rFonts w:ascii="Consolas" w:hAnsi="Consolas"/>
          <w:color w:val="404040"/>
          <w:sz w:val="20"/>
        </w:rPr>
        <w:t>.env</w:t>
      </w:r>
      <w:r>
        <w:rPr>
          <w:sz w:val="22"/>
        </w:rPr>
        <w:t xml:space="preserve"> créés, aucun secret commité</w:t>
      </w:r>
    </w:p>
    <w:p>
      <w:pPr>
        <w:pStyle w:val="ListBullet"/>
        <w:spacing w:after="40"/>
      </w:pPr>
      <w:r>
        <w:rPr>
          <w:sz w:val="22"/>
        </w:rPr>
        <w:t>[ ] Trois conteneurs Docker en fonctionnement</w:t>
      </w:r>
    </w:p>
    <w:p>
      <w:pPr>
        <w:pStyle w:val="ListBullet"/>
        <w:spacing w:after="40"/>
      </w:pPr>
      <w:r>
        <w:rPr>
          <w:sz w:val="22"/>
        </w:rPr>
        <w:t>[ ] Connexion réussie sur http://localhost:5173 avec un compte de démonstration</w:t>
      </w:r>
    </w:p>
    <w:p>
      <w:pPr>
        <w:pStyle w:val="ListBullet"/>
        <w:spacing w:after="40"/>
      </w:pPr>
      <w:r>
        <w:rPr>
          <w:sz w:val="22"/>
        </w:rPr>
        <w:t>[ ] Export CANECO DACHSER indice B chargé et parsé</w:t>
      </w:r>
    </w:p>
    <w:p>
      <w:pPr>
        <w:pStyle w:val="ListBullet"/>
        <w:spacing w:after="40"/>
      </w:pPr>
      <w:r>
        <w:rPr>
          <w:sz w:val="22"/>
        </w:rPr>
        <w:t>[ ] Tableaux générés avec leurs QR codes</w:t>
      </w:r>
    </w:p>
    <w:p>
      <w:pPr>
        <w:pStyle w:val="ListBullet"/>
        <w:spacing w:after="40"/>
      </w:pPr>
      <w:r>
        <w:rPr>
          <w:sz w:val="22"/>
        </w:rPr>
        <w:t>[ ] Tunnel ngrok permanent actif avec domaine statique, démarrage automatique configuré</w:t>
      </w:r>
    </w:p>
    <w:p>
      <w:pPr>
        <w:pStyle w:val="ListBullet"/>
        <w:spacing w:after="40"/>
      </w:pPr>
      <w:r>
        <w:rPr>
          <w:sz w:val="22"/>
        </w:rPr>
        <w:t xml:space="preserve">[ ] </w:t>
      </w:r>
      <w:r>
        <w:rPr>
          <w:rFonts w:ascii="Consolas" w:hAnsi="Consolas"/>
          <w:color w:val="404040"/>
          <w:sz w:val="20"/>
        </w:rPr>
        <w:t>PUBLIC_BASE_URL</w:t>
      </w:r>
      <w:r>
        <w:rPr>
          <w:sz w:val="22"/>
        </w:rPr>
        <w:t xml:space="preserve"> à jour, QR code testé depuis un téléphone</w:t>
      </w:r>
    </w:p>
    <w:p>
      <w:pPr>
        <w:pStyle w:val="ListBullet"/>
        <w:spacing w:after="40"/>
      </w:pPr>
      <w:r>
        <w:rPr>
          <w:sz w:val="22"/>
        </w:rPr>
        <w:t>[ ] Tests backend passés</w:t>
      </w:r>
    </w:p>
    <w:p>
      <w:pPr>
        <w:pStyle w:val="ListBullet"/>
        <w:spacing w:after="40"/>
      </w:pPr>
      <w:r>
        <w:rPr>
          <w:sz w:val="22"/>
        </w:rPr>
        <w:t>[ ] Récapitulatif final remis à l'utilisateur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