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A3E3" w14:textId="77777777" w:rsidR="003A5650" w:rsidRDefault="003A5650" w:rsidP="003A5650">
      <w:r>
        <w:t xml:space="preserve">Le déploiement de l'API a été fait via le service en ligne </w:t>
      </w:r>
      <w:proofErr w:type="spellStart"/>
      <w:r w:rsidRPr="003A5650">
        <w:rPr>
          <w:b/>
          <w:bCs/>
          <w:i/>
          <w:iCs/>
        </w:rPr>
        <w:t>Render</w:t>
      </w:r>
      <w:proofErr w:type="spellEnd"/>
      <w:r w:rsidRPr="003A5650">
        <w:rPr>
          <w:b/>
          <w:bCs/>
          <w:i/>
          <w:iCs/>
        </w:rPr>
        <w:t>.</w:t>
      </w:r>
      <w:r>
        <w:t>..</w:t>
      </w:r>
    </w:p>
    <w:p w14:paraId="385C2291" w14:textId="77777777" w:rsidR="003A5650" w:rsidRDefault="003A5650" w:rsidP="003A5650"/>
    <w:p w14:paraId="41A6EC1E" w14:textId="77777777" w:rsidR="003A5650" w:rsidRDefault="003A5650" w:rsidP="003A5650">
      <w:r>
        <w:t xml:space="preserve">Utilisation: Pour chaque application qui communique avec l'API au démarrage il faudrait préciser l'URL de base noté </w:t>
      </w:r>
      <w:proofErr w:type="spellStart"/>
      <w:r w:rsidRPr="003A5650">
        <w:rPr>
          <w:b/>
          <w:bCs/>
          <w:i/>
          <w:iCs/>
        </w:rPr>
        <w:t>URLBase</w:t>
      </w:r>
      <w:proofErr w:type="spellEnd"/>
      <w:r w:rsidRPr="003A5650">
        <w:rPr>
          <w:b/>
          <w:bCs/>
          <w:i/>
          <w:iCs/>
        </w:rPr>
        <w:t>.</w:t>
      </w:r>
    </w:p>
    <w:p w14:paraId="3BBD13C4" w14:textId="77777777" w:rsidR="003A5650" w:rsidRDefault="003A5650" w:rsidP="003A5650"/>
    <w:p w14:paraId="0161B0FF" w14:textId="2C40B66D" w:rsidR="00C63312" w:rsidRDefault="003A5650" w:rsidP="003A5650">
      <w:proofErr w:type="spellStart"/>
      <w:r>
        <w:t>URLBase</w:t>
      </w:r>
      <w:proofErr w:type="spellEnd"/>
      <w:r>
        <w:t xml:space="preserve"> = </w:t>
      </w:r>
      <w:hyperlink r:id="rId4" w:history="1">
        <w:r w:rsidRPr="00CD190B">
          <w:rPr>
            <w:rStyle w:val="Lienhypertexte"/>
          </w:rPr>
          <w:t>https://deploiementrender-final.onrender.com/api/</w:t>
        </w:r>
      </w:hyperlink>
    </w:p>
    <w:p w14:paraId="50FF5833" w14:textId="77777777" w:rsidR="003A5650" w:rsidRDefault="003A5650" w:rsidP="003A5650"/>
    <w:p w14:paraId="16776F0A" w14:textId="101B89C2" w:rsidR="003A5650" w:rsidRDefault="003A5650" w:rsidP="003A5650">
      <w:r>
        <w:t xml:space="preserve">Étant donné des règles de communication sécurisées entre le serveur de Bd du Cégep et des services </w:t>
      </w:r>
      <w:proofErr w:type="gramStart"/>
      <w:r>
        <w:t>externe  il</w:t>
      </w:r>
      <w:proofErr w:type="gramEnd"/>
      <w:r>
        <w:t xml:space="preserve"> m’a été impossible de tester des requêtes (avec les bonne routes) distantes il y’avait des erreurs 500….</w:t>
      </w:r>
    </w:p>
    <w:p w14:paraId="36ED2105" w14:textId="787C527F" w:rsidR="003A5650" w:rsidRDefault="003A5650" w:rsidP="003A5650">
      <w:r>
        <w:t>Ainsi J’ai fait un 2</w:t>
      </w:r>
      <w:r w:rsidRPr="003A5650">
        <w:rPr>
          <w:vertAlign w:val="superscript"/>
        </w:rPr>
        <w:t>e</w:t>
      </w:r>
      <w:r>
        <w:t xml:space="preserve"> déploiement avec </w:t>
      </w:r>
      <w:r w:rsidRPr="003A5650">
        <w:rPr>
          <w:b/>
          <w:bCs/>
          <w:i/>
          <w:iCs/>
        </w:rPr>
        <w:t>Inno Setup</w:t>
      </w:r>
      <w:r>
        <w:t xml:space="preserve"> ce qui a généré le progiciel d’installation qui se trouve dans le même dossier que ce document…</w:t>
      </w:r>
    </w:p>
    <w:p w14:paraId="00CF5A2E" w14:textId="46A8CA36" w:rsidR="003A5650" w:rsidRDefault="003A5650" w:rsidP="003A5650">
      <w:r>
        <w:t>La communication avec celui-ci fonctionne sur les ports 5000 et 5001 à condition que la machine client et la machine hôte soient sur le même réseau et qu’il y’ai pas de restriction de communication (règles de Pare feu)</w:t>
      </w:r>
    </w:p>
    <w:sectPr w:rsidR="003A56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12"/>
    <w:rsid w:val="003A5650"/>
    <w:rsid w:val="00C63312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FDB0"/>
  <w15:chartTrackingRefBased/>
  <w15:docId w15:val="{B777EEB0-900D-4D01-BB5C-FDF81DB0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3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31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A565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ploiementrender-final.onrender.com/ap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2</cp:revision>
  <dcterms:created xsi:type="dcterms:W3CDTF">2025-03-17T00:49:00Z</dcterms:created>
  <dcterms:modified xsi:type="dcterms:W3CDTF">2025-03-17T00:54:00Z</dcterms:modified>
</cp:coreProperties>
</file>