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shd w:val="clear" w:fill="DBE5F1"/>
        <w:spacing w:before="300" w:after="240"/>
        <w:rPr/>
      </w:pPr>
      <w:bookmarkStart w:id="0" w:name="_Toc398547514"/>
      <w:r>
        <w:rPr/>
        <w:t>CAS D’UTILISATION « </w:t>
      </w:r>
      <w:r>
        <w:rPr>
          <w:rStyle w:val="CasdutilisationCar"/>
        </w:rPr>
        <w:t>Créer une partie</w:t>
      </w:r>
      <w:r>
        <w:rPr>
          <w:color w:val="D99594" w:themeColor="accent2" w:themeTint="99"/>
        </w:rPr>
        <w:t> </w:t>
      </w:r>
      <w:bookmarkEnd w:id="0"/>
      <w:r>
        <w:rPr/>
        <w:t>»</w:t>
      </w:r>
    </w:p>
    <w:tbl>
      <w:tblPr>
        <w:tblW w:w="10782" w:type="dxa"/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-1" w:type="dxa"/>
          <w:bottom w:w="0" w:type="dxa"/>
          <w:right w:w="9" w:type="dxa"/>
        </w:tblCellMar>
        <w:tblLook w:val="0600" w:noVBand="1" w:noHBand="1" w:lastColumn="0" w:firstColumn="0" w:lastRow="0" w:firstRow="0"/>
      </w:tblPr>
      <w:tblGrid>
        <w:gridCol w:w="3220"/>
        <w:gridCol w:w="4442"/>
        <w:gridCol w:w="3120"/>
      </w:tblGrid>
      <w:tr>
        <w:trPr>
          <w:trHeight w:val="274" w:hRule="atLeast"/>
        </w:trPr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F81BD" w:themeFill="accent1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5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F81BD" w:themeFill="accent1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259" w:hRule="atLeast"/>
        </w:trPr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Résumé</w:t>
            </w:r>
          </w:p>
        </w:tc>
        <w:tc>
          <w:tcPr>
            <w:tcW w:w="75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 joueur crée une partie.</w:t>
            </w:r>
          </w:p>
        </w:tc>
      </w:tr>
      <w:tr>
        <w:trPr>
          <w:trHeight w:val="158" w:hRule="atLeast"/>
        </w:trPr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75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 joueur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Rôle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top w:w="0" w:type="dxa"/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Joueur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Créer une partie</w:t>
            </w:r>
          </w:p>
        </w:tc>
      </w:tr>
      <w:tr>
        <w:trPr>
          <w:trHeight w:val="261" w:hRule="atLeast"/>
        </w:trPr>
        <w:tc>
          <w:tcPr>
            <w:tcW w:w="32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top w:w="0" w:type="dxa"/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Précondition</w:t>
            </w:r>
          </w:p>
        </w:tc>
        <w:tc>
          <w:tcPr>
            <w:tcW w:w="756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Etre sur le menu principal du jeu.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82" w:type="dxa"/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-1" w:type="dxa"/>
          <w:bottom w:w="0" w:type="dxa"/>
          <w:right w:w="9" w:type="dxa"/>
        </w:tblCellMar>
        <w:tblLook w:val="0600" w:noVBand="1" w:noHBand="1" w:lastColumn="0" w:firstColumn="0" w:lastRow="0" w:firstRow="0"/>
      </w:tblPr>
      <w:tblGrid>
        <w:gridCol w:w="3220"/>
        <w:gridCol w:w="807"/>
        <w:gridCol w:w="6755"/>
      </w:tblGrid>
      <w:tr>
        <w:trPr>
          <w:trHeight w:val="261" w:hRule="atLeast"/>
        </w:trPr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Étape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Action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>Le joueur clique sur « Heberger ».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>.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 xml:space="preserve">Le système affiche le formulaire </w:t>
            </w:r>
            <w:r>
              <w:rPr>
                <w:rFonts w:eastAsia="Times New Roman" w:cs="Arial"/>
                <w:b w:val="false"/>
                <w:bCs w:val="false"/>
                <w:color w:val="00000A"/>
                <w:lang w:eastAsia="fr-CA"/>
              </w:rPr>
              <w:t>de création de la partie.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3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 xml:space="preserve">L’utilisateur remplit le formulaire et clique sur un bouton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>« Valider ».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>Le système valide les données entrées dans les champs selon les règles de la section « Règles de validité de la partie », crée la partie, et affiche l’écran des connexions.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5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 xml:space="preserve">Le joueur attend que ses adversaires se connectent, et clique sur </w:t>
            </w:r>
            <w:r>
              <w:rPr>
                <w:rFonts w:eastAsia="Times New Roman" w:cs="Arial"/>
                <w:color w:val="8DB3E2" w:themeColor="text2" w:themeTint="66"/>
                <w:lang w:eastAsia="fr-CA"/>
              </w:rPr>
              <w:t>« Lancer »</w:t>
            </w:r>
            <w:r>
              <w:rPr>
                <w:rFonts w:eastAsia="Times New Roman" w:cs="Arial"/>
                <w:lang w:eastAsia="fr-CA"/>
              </w:rPr>
              <w:t>.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 système affiche la carte du jeu, et les unités de base du joueur.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82" w:type="dxa"/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-1" w:type="dxa"/>
          <w:bottom w:w="0" w:type="dxa"/>
          <w:right w:w="9" w:type="dxa"/>
        </w:tblCellMar>
        <w:tblLook w:val="0600" w:noVBand="1" w:noHBand="1" w:lastColumn="0" w:firstColumn="0" w:lastRow="0" w:firstRow="0"/>
      </w:tblPr>
      <w:tblGrid>
        <w:gridCol w:w="3220"/>
        <w:gridCol w:w="807"/>
        <w:gridCol w:w="6755"/>
      </w:tblGrid>
      <w:tr>
        <w:trPr>
          <w:trHeight w:val="261" w:hRule="atLeast"/>
        </w:trPr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Scénarios alternatifs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Étape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Actions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 </w:t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4.1.1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/>
                <w:lang w:eastAsia="fr-CA"/>
              </w:rPr>
              <w:t>Si les données d’un ou plusieurs champs sont invalides, le  système refuse la création de la partie.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4.1.2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Le système affiche un message d’erreur </w:t>
            </w:r>
            <w:r>
              <w:rPr>
                <w:rFonts w:eastAsia="Times New Roman" w:cs="Arial"/>
                <w:color w:val="4F81BD" w:themeColor="accent1"/>
                <w:lang w:eastAsia="fr-CA"/>
              </w:rPr>
              <w:t xml:space="preserve">« Certaines données sont invalides » </w:t>
            </w:r>
            <w:r>
              <w:rPr>
                <w:rFonts w:eastAsia="Times New Roman" w:cs="Arial"/>
                <w:lang w:eastAsia="fr-CA"/>
              </w:rPr>
              <w:t>avec une liste des champs à corriger.</w:t>
            </w:r>
          </w:p>
        </w:tc>
      </w:tr>
      <w:tr>
        <w:trPr>
          <w:trHeight w:val="261" w:hRule="atLeast"/>
        </w:trPr>
        <w:tc>
          <w:tcPr>
            <w:tcW w:w="32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-1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4.1.3</w:t>
            </w:r>
          </w:p>
        </w:tc>
        <w:tc>
          <w:tcPr>
            <w:tcW w:w="6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système représente le formulaire pour la correction des données. Les champs en erreur sont mis en évidence avec un cadre</w:t>
            </w:r>
            <w:bookmarkStart w:id="1" w:name="_GoBack"/>
            <w:bookmarkEnd w:id="1"/>
            <w:r>
              <w:rPr>
                <w:rFonts w:eastAsia="Times New Roman" w:cs="Arial"/>
                <w:lang w:eastAsia="fr-CA"/>
              </w:rPr>
              <w:t xml:space="preserve"> rouge.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A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="" w:eastAsiaTheme="minorEastAsia"/>
      <w:caps/>
      <w:color w:val="243F60" w:themeColor="accent1" w:themeShade="7f"/>
      <w:spacing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Titre3"/>
    <w:uiPriority w:val="9"/>
    <w:qFormat/>
    <w:rsid w:val="00c47c53"/>
    <w:rPr>
      <w:rFonts w:eastAsia="" w:eastAsiaTheme="minorEastAsia"/>
      <w:caps/>
      <w:color w:val="243F60" w:themeColor="accent1" w:themeShade="7f"/>
      <w:spacing w:val="15"/>
      <w:shd w:fill="DBE5F1" w:val="clear"/>
    </w:rPr>
  </w:style>
  <w:style w:type="character" w:styleId="LibellCar" w:customStyle="1">
    <w:name w:val="Libellé Car"/>
    <w:basedOn w:val="DefaultParagraphFont"/>
    <w:link w:val="Libell"/>
    <w:qFormat/>
    <w:rsid w:val="00e72cea"/>
    <w:rPr>
      <w:rFonts w:eastAsia="Times New Roman" w:cs="Arial"/>
      <w:color w:val="8DB3E2" w:themeColor="text2" w:themeTint="66"/>
      <w:lang w:eastAsia="fr-CA"/>
    </w:rPr>
  </w:style>
  <w:style w:type="character" w:styleId="PageCar" w:customStyle="1">
    <w:name w:val="Page Car"/>
    <w:basedOn w:val="DefaultParagraphFont"/>
    <w:link w:val="Page"/>
    <w:qFormat/>
    <w:rsid w:val="00e72cea"/>
    <w:rPr>
      <w:rFonts w:eastAsia="Times New Roman" w:cs="Arial"/>
      <w:b/>
      <w:color w:val="FFC000"/>
      <w:lang w:eastAsia="fr-CA"/>
    </w:rPr>
  </w:style>
  <w:style w:type="character" w:styleId="CasdutilisationCar" w:customStyle="1">
    <w:name w:val="Cas d'utilisation Car"/>
    <w:basedOn w:val="Titre3Car"/>
    <w:link w:val="Casdutilisation"/>
    <w:qFormat/>
    <w:rsid w:val="00a059e1"/>
    <w:rPr>
      <w:rFonts w:eastAsia="" w:eastAsiaTheme="minorEastAsia"/>
      <w:caps/>
      <w:color w:val="D99594" w:themeColor="accent2" w:themeTint="99"/>
      <w:spacing w:val="15"/>
      <w:shd w:fill="DBE5F1" w:val="clea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bell" w:customStyle="1">
    <w:name w:val="Libellé"/>
    <w:basedOn w:val="Normal"/>
    <w:link w:val="LibellCar"/>
    <w:qFormat/>
    <w:rsid w:val="00e72cea"/>
    <w:pPr>
      <w:spacing w:lineRule="auto" w:line="240" w:before="0" w:after="0"/>
    </w:pPr>
    <w:rPr>
      <w:rFonts w:eastAsia="Times New Roman" w:cs="Arial"/>
      <w:color w:val="8DB3E2" w:themeColor="text2" w:themeTint="66"/>
      <w:lang w:eastAsia="fr-CA"/>
    </w:rPr>
  </w:style>
  <w:style w:type="paragraph" w:styleId="Page" w:customStyle="1">
    <w:name w:val="Page"/>
    <w:basedOn w:val="Normal"/>
    <w:link w:val="PageCar"/>
    <w:qFormat/>
    <w:rsid w:val="00e72cea"/>
    <w:pPr>
      <w:spacing w:lineRule="auto" w:line="240" w:before="0" w:after="0"/>
    </w:pPr>
    <w:rPr>
      <w:rFonts w:eastAsia="Times New Roman" w:cs="Arial"/>
      <w:b/>
      <w:color w:val="FFC000"/>
      <w:lang w:eastAsia="fr-CA"/>
    </w:rPr>
  </w:style>
  <w:style w:type="paragraph" w:styleId="Casdutilisation" w:customStyle="1">
    <w:name w:val="Cas d'utilisation"/>
    <w:basedOn w:val="Titre3"/>
    <w:link w:val="CasdutilisationCar"/>
    <w:qFormat/>
    <w:rsid w:val="00a059e1"/>
    <w:pPr>
      <w:shd w:val="clear" w:fill="DBE5F1"/>
    </w:pPr>
    <w:rPr>
      <w:b/>
      <w:color w:val="D99594" w:themeColor="accent2" w:themeTint="9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LibreOffice/5.2.7.2$Linux_X86_64 LibreOffice_project/20m0$Build-2</Application>
  <Pages>1</Pages>
  <Words>197</Words>
  <Characters>941</Characters>
  <CharactersWithSpaces>1109</CharactersWithSpaces>
  <Paragraphs>42</Paragraphs>
  <Company>Cégep de Matane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2015-01-21T16:40:00Z</dcterms:created>
  <dc:creator>Nadine St-Amand</dc:creator>
  <dc:description/>
  <dc:language>fr-FR</dc:language>
  <cp:lastModifiedBy/>
  <dcterms:modified xsi:type="dcterms:W3CDTF">2018-01-26T15:46:58Z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Cégep de Matane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