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19F15" w14:textId="39D5D9CA" w:rsidR="00855C70" w:rsidRDefault="00855C70">
      <w:r>
        <w:t>Démarrer l’API à la main : utilisateur RESTapi motdepasse</w:t>
      </w:r>
    </w:p>
    <w:p w14:paraId="5C10E430" w14:textId="539C3D5B" w:rsidR="00855C70" w:rsidRDefault="00855C70">
      <w:r>
        <w:t>Le code est dans /var/node-api-postgres</w:t>
      </w:r>
    </w:p>
    <w:p w14:paraId="2BEAA0A7" w14:textId="4C24097C" w:rsidR="00855C70" w:rsidRDefault="00855C70">
      <w:r>
        <w:t>Il suffit d’exécuter la commande node index.js</w:t>
      </w:r>
    </w:p>
    <w:p w14:paraId="00A91DE3" w14:textId="77777777" w:rsidR="00855C70" w:rsidRDefault="00855C70"/>
    <w:p w14:paraId="6A4B08D4" w14:textId="77777777" w:rsidR="00855C70" w:rsidRDefault="00855C70"/>
    <w:p w14:paraId="7D8B2D7A" w14:textId="72EC321A" w:rsidR="00CE17A2" w:rsidRDefault="00CE17A2">
      <w:r>
        <w:t xml:space="preserve">URL du serveur : </w:t>
      </w:r>
      <w:r w:rsidRPr="00CE17A2">
        <w:t>149.56.45.139:9647</w:t>
      </w:r>
    </w:p>
    <w:p w14:paraId="67BA8626" w14:textId="03F6F6C7" w:rsidR="00CE17A2" w:rsidRDefault="00CE17A2">
      <w:pPr>
        <w:rPr>
          <w:i/>
          <w:iCs/>
        </w:rPr>
      </w:pPr>
      <w:r w:rsidRPr="00CE17A2">
        <w:rPr>
          <w:i/>
          <w:iCs/>
        </w:rPr>
        <w:t>Plus tard le code sera directement sur le serveur et donc en localhost, il faudra donc fermer le port avec ufw deny 9647 et redémarrer le service ufw ainsi que de changer dans le code de l’application l’adresse IP par localhost</w:t>
      </w:r>
    </w:p>
    <w:p w14:paraId="3465D7A2" w14:textId="77777777" w:rsidR="00CE17A2" w:rsidRPr="00CE17A2" w:rsidRDefault="00CE17A2"/>
    <w:p w14:paraId="013451D8" w14:textId="78A7E242" w:rsidR="00CE17A2" w:rsidRDefault="00CE17A2">
      <w:r>
        <w:t>Plan des URLs pour les fonctions de l’API :</w:t>
      </w:r>
    </w:p>
    <w:p w14:paraId="5B9FE587" w14:textId="6644E391" w:rsidR="00CE17A2" w:rsidRDefault="00CE17A2"/>
    <w:p w14:paraId="7BDB2C41" w14:textId="7DD30F47" w:rsidR="00CE17A2" w:rsidRDefault="00CE17A2">
      <w:r>
        <w:t>Méthode GET</w:t>
      </w:r>
    </w:p>
    <w:p w14:paraId="7A00D012" w14:textId="1E853DFD" w:rsidR="00CE17A2" w:rsidRPr="00CE17A2" w:rsidRDefault="00CE17A2" w:rsidP="00CE17A2">
      <w:r w:rsidRPr="00CE17A2">
        <w:rPr>
          <w:b/>
          <w:bCs/>
        </w:rPr>
        <w:t>http://149.56.45.139:9647/getUsers</w:t>
      </w:r>
      <w:r>
        <w:rPr>
          <w:b/>
          <w:bCs/>
        </w:rPr>
        <w:t xml:space="preserve"> </w:t>
      </w:r>
      <w:r>
        <w:t xml:space="preserve">sort le JSON de toute la base utilisateurs, </w:t>
      </w:r>
      <w:r w:rsidRPr="00CE17A2">
        <w:rPr>
          <w:u w:val="single"/>
        </w:rPr>
        <w:t>désactivé pour questions de sécurités</w:t>
      </w:r>
      <w:r>
        <w:t xml:space="preserve"> car accessible à l’extérieur pour l’instant. Pourra être activé quand le port de l’API sera fermé à l’extérieur et que si l’on veut faire un panneau admin avec la liste des utilisateurs.</w:t>
      </w:r>
    </w:p>
    <w:p w14:paraId="54D49ED4" w14:textId="4621B9B9" w:rsidR="00CE17A2" w:rsidRDefault="00CE17A2" w:rsidP="00CE17A2">
      <w:r w:rsidRPr="00CE17A2">
        <w:rPr>
          <w:b/>
          <w:bCs/>
        </w:rPr>
        <w:t>http://149.56.45.139:9647/getUser/(</w:t>
      </w:r>
      <w:r>
        <w:rPr>
          <w:b/>
          <w:bCs/>
        </w:rPr>
        <w:t>pseudo</w:t>
      </w:r>
      <w:r w:rsidRPr="00CE17A2">
        <w:rPr>
          <w:b/>
          <w:bCs/>
        </w:rPr>
        <w:t>)</w:t>
      </w:r>
      <w:r>
        <w:t xml:space="preserve"> sort le JSON de l’utilisateur demandé</w:t>
      </w:r>
    </w:p>
    <w:p w14:paraId="29694F71" w14:textId="77777777" w:rsidR="00CE17A2" w:rsidRDefault="00CE17A2" w:rsidP="00CE17A2"/>
    <w:p w14:paraId="552F1486" w14:textId="230D24DC" w:rsidR="00CE17A2" w:rsidRDefault="00CE17A2" w:rsidP="00CE17A2">
      <w:r>
        <w:t>Méthode POST</w:t>
      </w:r>
    </w:p>
    <w:p w14:paraId="1453CFC5" w14:textId="4742ADB7" w:rsidR="00CE17A2" w:rsidRPr="00CE17A2" w:rsidRDefault="00CE17A2" w:rsidP="00CE17A2">
      <w:r w:rsidRPr="00CE17A2">
        <w:rPr>
          <w:b/>
          <w:bCs/>
        </w:rPr>
        <w:t>http://149.56.45.139:9647/user</w:t>
      </w:r>
      <w:r>
        <w:t xml:space="preserve"> pour créer un utilisateur dans la base, prend en paramètres le pseudo et le mot de passe</w:t>
      </w:r>
    </w:p>
    <w:p w14:paraId="36F4BEB4" w14:textId="24FE1A12" w:rsidR="00CE17A2" w:rsidRPr="00CE17A2" w:rsidRDefault="00CE17A2" w:rsidP="00CE17A2"/>
    <w:p w14:paraId="433AE102" w14:textId="498F0DA2" w:rsidR="00CE17A2" w:rsidRDefault="00CE17A2" w:rsidP="00CE17A2">
      <w:r>
        <w:t>Méthode PUT</w:t>
      </w:r>
    </w:p>
    <w:p w14:paraId="100ADAF8" w14:textId="6DADF470" w:rsidR="00CE17A2" w:rsidRPr="00CE17A2" w:rsidRDefault="00CE17A2" w:rsidP="00CE17A2">
      <w:r w:rsidRPr="00CE17A2">
        <w:rPr>
          <w:b/>
          <w:bCs/>
        </w:rPr>
        <w:t>http://149.56.45.139:9647/updateUser/(idUtilisateur)</w:t>
      </w:r>
      <w:r>
        <w:rPr>
          <w:b/>
          <w:bCs/>
        </w:rPr>
        <w:t xml:space="preserve"> </w:t>
      </w:r>
      <w:r>
        <w:t xml:space="preserve">pas vraiment utile pour nous sauf si on doit changer le mot de passe de l’utilisateur ou bien son pseudo. Prend en paramètres le </w:t>
      </w:r>
      <w:r w:rsidRPr="00CE17A2">
        <w:t xml:space="preserve">pseudo, </w:t>
      </w:r>
      <w:r>
        <w:t xml:space="preserve">le </w:t>
      </w:r>
      <w:r w:rsidRPr="00CE17A2">
        <w:t>mot</w:t>
      </w:r>
      <w:r w:rsidR="00B02546">
        <w:t xml:space="preserve"> </w:t>
      </w:r>
      <w:r w:rsidRPr="00CE17A2">
        <w:t>de</w:t>
      </w:r>
      <w:r w:rsidR="00B02546">
        <w:t xml:space="preserve"> </w:t>
      </w:r>
      <w:r w:rsidRPr="00CE17A2">
        <w:t>passe</w:t>
      </w:r>
      <w:r>
        <w:t xml:space="preserve"> et </w:t>
      </w:r>
      <w:r w:rsidR="00B02546" w:rsidRPr="00CE17A2">
        <w:t>meilleur score</w:t>
      </w:r>
      <w:r>
        <w:t>.</w:t>
      </w:r>
    </w:p>
    <w:p w14:paraId="6E267525" w14:textId="69E86658" w:rsidR="00CE17A2" w:rsidRDefault="00CE17A2" w:rsidP="00CE17A2">
      <w:r w:rsidRPr="00CE17A2">
        <w:rPr>
          <w:b/>
          <w:bCs/>
        </w:rPr>
        <w:t>http://149.56.45.139:9647/updateScore(pseudo)</w:t>
      </w:r>
      <w:r>
        <w:rPr>
          <w:b/>
          <w:bCs/>
        </w:rPr>
        <w:t xml:space="preserve"> </w:t>
      </w:r>
      <w:r>
        <w:t>permet de mettre à jour le score de l’utilisateur, prend en paramètre le score.</w:t>
      </w:r>
    </w:p>
    <w:p w14:paraId="13AB3961" w14:textId="2AC4F7EF" w:rsidR="00CE17A2" w:rsidRDefault="00CE17A2" w:rsidP="00CE17A2"/>
    <w:p w14:paraId="6168606B" w14:textId="5E83560E" w:rsidR="00CE17A2" w:rsidRDefault="00CE17A2" w:rsidP="00CE17A2">
      <w:r>
        <w:t>Méthode DELETE</w:t>
      </w:r>
    </w:p>
    <w:p w14:paraId="5D526711" w14:textId="6803886E" w:rsidR="00CE17A2" w:rsidRDefault="005A6758" w:rsidP="00CE17A2">
      <w:r w:rsidRPr="00CE17A2">
        <w:rPr>
          <w:b/>
          <w:bCs/>
        </w:rPr>
        <w:t>http://149.56.45.139:9647/</w:t>
      </w:r>
      <w:r>
        <w:rPr>
          <w:b/>
          <w:bCs/>
        </w:rPr>
        <w:t xml:space="preserve">user/(idUtilisateur) </w:t>
      </w:r>
      <w:r>
        <w:t xml:space="preserve">permet de supprimer un utilisateur, </w:t>
      </w:r>
      <w:r w:rsidRPr="00CE17A2">
        <w:rPr>
          <w:u w:val="single"/>
        </w:rPr>
        <w:t>désactivé pour questions de sécurités</w:t>
      </w:r>
      <w:r>
        <w:t xml:space="preserve"> car accessible à l’extérieur pour l’instant. Pourra être activé quand le port de l’API sera fermé à l’extérieur et que si l’on veut faire un panneau admin avec la suppression des utilisateurs.</w:t>
      </w:r>
    </w:p>
    <w:sectPr w:rsidR="00CE17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81"/>
    <w:rsid w:val="004F59A0"/>
    <w:rsid w:val="005A6758"/>
    <w:rsid w:val="00855C70"/>
    <w:rsid w:val="00A31D81"/>
    <w:rsid w:val="00B02546"/>
    <w:rsid w:val="00CE17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8BA3"/>
  <w15:chartTrackingRefBased/>
  <w15:docId w15:val="{DAA3B8BB-D2E3-47D4-A2C8-1B51775E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E17A2"/>
    <w:rPr>
      <w:color w:val="0563C1" w:themeColor="hyperlink"/>
      <w:u w:val="single"/>
    </w:rPr>
  </w:style>
  <w:style w:type="character" w:styleId="Mentionnonrsolue">
    <w:name w:val="Unresolved Mention"/>
    <w:basedOn w:val="Policepardfaut"/>
    <w:uiPriority w:val="99"/>
    <w:semiHidden/>
    <w:unhideWhenUsed/>
    <w:rsid w:val="00CE1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391238">
      <w:bodyDiv w:val="1"/>
      <w:marLeft w:val="0"/>
      <w:marRight w:val="0"/>
      <w:marTop w:val="0"/>
      <w:marBottom w:val="0"/>
      <w:divBdr>
        <w:top w:val="none" w:sz="0" w:space="0" w:color="auto"/>
        <w:left w:val="none" w:sz="0" w:space="0" w:color="auto"/>
        <w:bottom w:val="none" w:sz="0" w:space="0" w:color="auto"/>
        <w:right w:val="none" w:sz="0" w:space="0" w:color="auto"/>
      </w:divBdr>
      <w:divsChild>
        <w:div w:id="1163666759">
          <w:marLeft w:val="0"/>
          <w:marRight w:val="0"/>
          <w:marTop w:val="0"/>
          <w:marBottom w:val="0"/>
          <w:divBdr>
            <w:top w:val="none" w:sz="0" w:space="0" w:color="auto"/>
            <w:left w:val="none" w:sz="0" w:space="0" w:color="auto"/>
            <w:bottom w:val="none" w:sz="0" w:space="0" w:color="auto"/>
            <w:right w:val="none" w:sz="0" w:space="0" w:color="auto"/>
          </w:divBdr>
          <w:divsChild>
            <w:div w:id="12670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0898">
      <w:bodyDiv w:val="1"/>
      <w:marLeft w:val="0"/>
      <w:marRight w:val="0"/>
      <w:marTop w:val="0"/>
      <w:marBottom w:val="0"/>
      <w:divBdr>
        <w:top w:val="none" w:sz="0" w:space="0" w:color="auto"/>
        <w:left w:val="none" w:sz="0" w:space="0" w:color="auto"/>
        <w:bottom w:val="none" w:sz="0" w:space="0" w:color="auto"/>
        <w:right w:val="none" w:sz="0" w:space="0" w:color="auto"/>
      </w:divBdr>
      <w:divsChild>
        <w:div w:id="212234329">
          <w:marLeft w:val="0"/>
          <w:marRight w:val="0"/>
          <w:marTop w:val="0"/>
          <w:marBottom w:val="0"/>
          <w:divBdr>
            <w:top w:val="none" w:sz="0" w:space="0" w:color="auto"/>
            <w:left w:val="none" w:sz="0" w:space="0" w:color="auto"/>
            <w:bottom w:val="none" w:sz="0" w:space="0" w:color="auto"/>
            <w:right w:val="none" w:sz="0" w:space="0" w:color="auto"/>
          </w:divBdr>
          <w:divsChild>
            <w:div w:id="4893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5152">
      <w:bodyDiv w:val="1"/>
      <w:marLeft w:val="0"/>
      <w:marRight w:val="0"/>
      <w:marTop w:val="0"/>
      <w:marBottom w:val="0"/>
      <w:divBdr>
        <w:top w:val="none" w:sz="0" w:space="0" w:color="auto"/>
        <w:left w:val="none" w:sz="0" w:space="0" w:color="auto"/>
        <w:bottom w:val="none" w:sz="0" w:space="0" w:color="auto"/>
        <w:right w:val="none" w:sz="0" w:space="0" w:color="auto"/>
      </w:divBdr>
      <w:divsChild>
        <w:div w:id="355236655">
          <w:marLeft w:val="0"/>
          <w:marRight w:val="0"/>
          <w:marTop w:val="0"/>
          <w:marBottom w:val="0"/>
          <w:divBdr>
            <w:top w:val="none" w:sz="0" w:space="0" w:color="auto"/>
            <w:left w:val="none" w:sz="0" w:space="0" w:color="auto"/>
            <w:bottom w:val="none" w:sz="0" w:space="0" w:color="auto"/>
            <w:right w:val="none" w:sz="0" w:space="0" w:color="auto"/>
          </w:divBdr>
          <w:divsChild>
            <w:div w:id="1609652369">
              <w:marLeft w:val="0"/>
              <w:marRight w:val="0"/>
              <w:marTop w:val="0"/>
              <w:marBottom w:val="0"/>
              <w:divBdr>
                <w:top w:val="none" w:sz="0" w:space="0" w:color="auto"/>
                <w:left w:val="none" w:sz="0" w:space="0" w:color="auto"/>
                <w:bottom w:val="none" w:sz="0" w:space="0" w:color="auto"/>
                <w:right w:val="none" w:sz="0" w:space="0" w:color="auto"/>
              </w:divBdr>
            </w:div>
            <w:div w:id="1600871943">
              <w:marLeft w:val="0"/>
              <w:marRight w:val="0"/>
              <w:marTop w:val="0"/>
              <w:marBottom w:val="0"/>
              <w:divBdr>
                <w:top w:val="none" w:sz="0" w:space="0" w:color="auto"/>
                <w:left w:val="none" w:sz="0" w:space="0" w:color="auto"/>
                <w:bottom w:val="none" w:sz="0" w:space="0" w:color="auto"/>
                <w:right w:val="none" w:sz="0" w:space="0" w:color="auto"/>
              </w:divBdr>
            </w:div>
            <w:div w:id="1366640666">
              <w:marLeft w:val="0"/>
              <w:marRight w:val="0"/>
              <w:marTop w:val="0"/>
              <w:marBottom w:val="0"/>
              <w:divBdr>
                <w:top w:val="none" w:sz="0" w:space="0" w:color="auto"/>
                <w:left w:val="none" w:sz="0" w:space="0" w:color="auto"/>
                <w:bottom w:val="none" w:sz="0" w:space="0" w:color="auto"/>
                <w:right w:val="none" w:sz="0" w:space="0" w:color="auto"/>
              </w:divBdr>
            </w:div>
            <w:div w:id="585725482">
              <w:marLeft w:val="0"/>
              <w:marRight w:val="0"/>
              <w:marTop w:val="0"/>
              <w:marBottom w:val="0"/>
              <w:divBdr>
                <w:top w:val="none" w:sz="0" w:space="0" w:color="auto"/>
                <w:left w:val="none" w:sz="0" w:space="0" w:color="auto"/>
                <w:bottom w:val="none" w:sz="0" w:space="0" w:color="auto"/>
                <w:right w:val="none" w:sz="0" w:space="0" w:color="auto"/>
              </w:divBdr>
            </w:div>
            <w:div w:id="1323123368">
              <w:marLeft w:val="0"/>
              <w:marRight w:val="0"/>
              <w:marTop w:val="0"/>
              <w:marBottom w:val="0"/>
              <w:divBdr>
                <w:top w:val="none" w:sz="0" w:space="0" w:color="auto"/>
                <w:left w:val="none" w:sz="0" w:space="0" w:color="auto"/>
                <w:bottom w:val="none" w:sz="0" w:space="0" w:color="auto"/>
                <w:right w:val="none" w:sz="0" w:space="0" w:color="auto"/>
              </w:divBdr>
            </w:div>
            <w:div w:id="10538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258</Words>
  <Characters>1424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Delarue</dc:creator>
  <cp:keywords/>
  <dc:description/>
  <cp:lastModifiedBy>Simon Delarue</cp:lastModifiedBy>
  <cp:revision>4</cp:revision>
  <dcterms:created xsi:type="dcterms:W3CDTF">2021-02-01T20:00:00Z</dcterms:created>
  <dcterms:modified xsi:type="dcterms:W3CDTF">2021-02-01T20:19:00Z</dcterms:modified>
</cp:coreProperties>
</file>