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88" w:rsidRDefault="00E50128" w:rsidP="00502088">
      <w:pPr>
        <w:pStyle w:val="Titre2"/>
      </w:pPr>
      <w:r>
        <w:t>Fiche de cas d’utilisation</w:t>
      </w:r>
      <w:r w:rsidR="00502088">
        <w:t> : Jouer Cupidon</w:t>
      </w:r>
    </w:p>
    <w:p w:rsidR="00502088" w:rsidRDefault="00502088" w:rsidP="00502088">
      <w:pPr>
        <w:jc w:val="both"/>
        <w:rPr>
          <w:rFonts w:ascii="Tahoma" w:hAnsi="Tahoma" w:cs="Tahoma"/>
          <w:noProof/>
          <w:color w:val="E36C0A"/>
          <w:lang w:val="fr-CA"/>
        </w:rPr>
      </w:pPr>
    </w:p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5387"/>
        <w:gridCol w:w="1417"/>
      </w:tblGrid>
      <w:tr w:rsidR="00502088" w:rsidTr="00502088">
        <w:trPr>
          <w:trHeight w:val="2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502088" w:rsidRDefault="00502088">
            <w:pPr>
              <w:spacing w:after="0"/>
            </w:pP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/>
        </w:tc>
      </w:tr>
      <w:tr w:rsidR="00502088" w:rsidTr="00502088">
        <w:trPr>
          <w:trHeight w:val="25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Résumé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 w:rsidP="0050208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Jouer Cupidon</w:t>
            </w:r>
          </w:p>
        </w:tc>
      </w:tr>
      <w:tr w:rsidR="00502088" w:rsidTr="00502088">
        <w:trPr>
          <w:trHeight w:val="15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Acteur principal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2B2D6B" w:rsidP="002B2D6B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Utilisateur</w:t>
            </w:r>
          </w:p>
        </w:tc>
      </w:tr>
      <w:tr w:rsidR="00502088" w:rsidTr="0050208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Intervenants &amp; Rôles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Intervenant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Rôle</w:t>
            </w: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/>
              <w:rPr>
                <w:lang w:val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/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50208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fr-FR" w:eastAsia="fr-FR"/>
              </w:rPr>
            </w:pPr>
          </w:p>
        </w:tc>
      </w:tr>
      <w:tr w:rsidR="00502088" w:rsidTr="00502088">
        <w:trPr>
          <w:trHeight w:val="30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2B2D6B" w:rsidP="002345C0">
            <w:pPr>
              <w:spacing w:after="0"/>
              <w:contextualSpacing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2345C0">
              <w:rPr>
                <w:lang w:val="fr-FR"/>
              </w:rPr>
              <w:t>est sur l’écran d’accueil</w:t>
            </w:r>
          </w:p>
        </w:tc>
      </w:tr>
      <w:tr w:rsidR="00502088" w:rsidTr="00502088">
        <w:trPr>
          <w:trHeight w:val="24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 xml:space="preserve">Postconditions 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8B5B7A" w:rsidP="0050208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Le joueur est tué</w:t>
            </w:r>
          </w:p>
        </w:tc>
      </w:tr>
      <w:tr w:rsidR="00502088" w:rsidTr="00502088">
        <w:trPr>
          <w:trHeight w:val="2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Déclencheur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502088" w:rsidRDefault="00787889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Connexion</w:t>
            </w:r>
          </w:p>
        </w:tc>
      </w:tr>
    </w:tbl>
    <w:p w:rsidR="00502088" w:rsidRDefault="00502088" w:rsidP="00502088"/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502088" w:rsidTr="00502088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Scénario nominal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Action</w:t>
            </w:r>
          </w:p>
        </w:tc>
      </w:tr>
      <w:tr w:rsidR="00892478" w:rsidTr="00DF4C9A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892478" w:rsidRDefault="0089247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892478" w:rsidRDefault="00892478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892478" w:rsidRDefault="0089247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892478" w:rsidRDefault="00892478" w:rsidP="0050208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 xml:space="preserve">L’utilisateur choisit un pseudo </w:t>
            </w:r>
            <w:r w:rsidR="00F717C0">
              <w:rPr>
                <w:rFonts w:eastAsia="Times New Roman" w:cs="Arial"/>
                <w:lang w:val="fr-FR" w:eastAsia="fr-CA"/>
              </w:rPr>
              <w:t xml:space="preserve">« test Cupidon » </w:t>
            </w:r>
            <w:r>
              <w:rPr>
                <w:rFonts w:eastAsia="Times New Roman" w:cs="Arial"/>
                <w:lang w:val="fr-FR" w:eastAsia="fr-CA"/>
              </w:rPr>
              <w:t>et clique sur le bouton « Se connecter ». Il attend que le salon se remplisse.</w:t>
            </w:r>
          </w:p>
        </w:tc>
      </w:tr>
      <w:tr w:rsidR="00892478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92478" w:rsidRDefault="0089247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892478" w:rsidRDefault="0089247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892478" w:rsidRDefault="00892478" w:rsidP="0050208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salon indique dans le chat « La partie va commencer ». L’utilisateur reçoit la carte « Cupidon »</w:t>
            </w:r>
          </w:p>
        </w:tc>
      </w:tr>
      <w:tr w:rsidR="00892478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92478" w:rsidRDefault="0089247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Pr="002345C0" w:rsidRDefault="0089247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Pr="002345C0" w:rsidRDefault="00BF72B6" w:rsidP="00BF72B6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 xml:space="preserve">L’utilisateur </w:t>
            </w:r>
            <w:r w:rsidR="00892478">
              <w:rPr>
                <w:rFonts w:eastAsia="Times New Roman" w:cs="Arial"/>
                <w:lang w:val="fr-FR" w:eastAsia="fr-CA"/>
              </w:rPr>
              <w:t>observe le déroulement de la partie en attendant son tour.</w:t>
            </w:r>
          </w:p>
        </w:tc>
      </w:tr>
      <w:tr w:rsidR="00892478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92478" w:rsidRDefault="0089247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Pr="006658FF" w:rsidRDefault="0089247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5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Pr="0024522E" w:rsidRDefault="0089247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La phrase « C’est au tour de Cupidon de se réveiller » apparait dans le chat. L’</w:t>
            </w:r>
            <w:r w:rsidR="00BF72B6">
              <w:rPr>
                <w:rFonts w:eastAsia="Times New Roman" w:cs="Arial"/>
                <w:lang w:val="fr-FR" w:eastAsia="fr-CA"/>
              </w:rPr>
              <w:t>utilisateur voit</w:t>
            </w:r>
            <w:r>
              <w:rPr>
                <w:rFonts w:eastAsia="Times New Roman" w:cs="Arial"/>
                <w:lang w:val="fr-FR" w:eastAsia="fr-CA"/>
              </w:rPr>
              <w:t xml:space="preserve"> apparaitre la fenêtre « Actions de Cupidon ».</w:t>
            </w:r>
          </w:p>
        </w:tc>
      </w:tr>
      <w:tr w:rsidR="00892478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92478" w:rsidRDefault="0089247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Pr="008F083E" w:rsidRDefault="0089247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5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Pr="008F083E" w:rsidRDefault="00892478">
            <w:pPr>
              <w:spacing w:after="0" w:line="240" w:lineRule="auto"/>
              <w:rPr>
                <w:rFonts w:eastAsia="Times New Roman" w:cs="Arial"/>
                <w:lang w:val="fr-FR" w:eastAsia="fr-CA"/>
              </w:rPr>
            </w:pPr>
            <w:r>
              <w:rPr>
                <w:rFonts w:eastAsia="Times New Roman" w:cs="Arial"/>
                <w:lang w:val="fr-FR" w:eastAsia="fr-CA"/>
              </w:rPr>
              <w:t>Le joueur sélectionne deux joueur</w:t>
            </w:r>
            <w:r w:rsidR="00BF72B6">
              <w:rPr>
                <w:rFonts w:eastAsia="Times New Roman" w:cs="Arial"/>
                <w:lang w:val="fr-FR" w:eastAsia="fr-CA"/>
              </w:rPr>
              <w:t>s</w:t>
            </w:r>
            <w:r>
              <w:rPr>
                <w:rFonts w:eastAsia="Times New Roman" w:cs="Arial"/>
                <w:lang w:val="fr-FR" w:eastAsia="fr-CA"/>
              </w:rPr>
              <w:t xml:space="preserve"> dans la « Liste des joueurs vivants », il clique ensuite sur le bouton « OK »</w:t>
            </w:r>
          </w:p>
        </w:tc>
      </w:tr>
      <w:tr w:rsidR="00892478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92478" w:rsidRDefault="0089247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Pr="00935805" w:rsidRDefault="0089247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Pr="00892478" w:rsidRDefault="00892478" w:rsidP="0089247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 xml:space="preserve">L’ </w:t>
            </w:r>
            <w:r>
              <w:rPr>
                <w:lang w:val="fr-FR"/>
              </w:rPr>
              <w:t>utilisateur</w:t>
            </w:r>
            <w:r>
              <w:rPr>
                <w:lang w:val="fr-FR"/>
              </w:rPr>
              <w:t xml:space="preserve"> observe le déroulement de la partie jusqu’au jour</w:t>
            </w:r>
          </w:p>
        </w:tc>
      </w:tr>
      <w:tr w:rsidR="00892478" w:rsidTr="00DF4C9A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2478" w:rsidRDefault="0089247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Default="0089247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B5B7A" w:rsidRDefault="00892478" w:rsidP="00BF72B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 xml:space="preserve">Dans le chat la phrase « Le jour se lève, Mike a été tué » puis « Les joueurs doivent voter pour éliminer quelqu’un ». </w:t>
            </w:r>
          </w:p>
        </w:tc>
      </w:tr>
      <w:tr w:rsidR="00892478" w:rsidTr="00BF72B6">
        <w:trPr>
          <w:trHeight w:val="261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92478" w:rsidRDefault="0089247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Default="00892478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892478" w:rsidRDefault="00BF72B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. L’utilisateur sélectionne un joueur dans la « Liste des joueurs vivants »</w:t>
            </w:r>
            <w:r>
              <w:rPr>
                <w:lang w:val="fr-FR"/>
              </w:rPr>
              <w:t>.</w:t>
            </w:r>
          </w:p>
        </w:tc>
      </w:tr>
      <w:tr w:rsidR="00BF72B6" w:rsidTr="006730DE">
        <w:trPr>
          <w:trHeight w:val="261"/>
        </w:trPr>
        <w:tc>
          <w:tcPr>
            <w:tcW w:w="0" w:type="auto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F72B6" w:rsidRDefault="00BF72B6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BF72B6" w:rsidRDefault="00BF72B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BF72B6" w:rsidRDefault="00BF72B6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 xml:space="preserve">Puis la fenêtre « Actions du jour » </w:t>
            </w:r>
            <w:proofErr w:type="spellStart"/>
            <w:r>
              <w:rPr>
                <w:lang w:val="fr-FR"/>
              </w:rPr>
              <w:t>apparaîtDans</w:t>
            </w:r>
            <w:proofErr w:type="spellEnd"/>
            <w:r>
              <w:rPr>
                <w:lang w:val="fr-FR"/>
              </w:rPr>
              <w:t xml:space="preserve"> le chat, la phrase « </w:t>
            </w:r>
            <w:proofErr w:type="spellStart"/>
            <w:r>
              <w:rPr>
                <w:lang w:val="fr-FR"/>
              </w:rPr>
              <w:t>testCupidon</w:t>
            </w:r>
            <w:proofErr w:type="spellEnd"/>
            <w:r>
              <w:rPr>
                <w:lang w:val="fr-FR"/>
              </w:rPr>
              <w:t> a été choisi par le village pour mourir »</w:t>
            </w:r>
          </w:p>
        </w:tc>
      </w:tr>
    </w:tbl>
    <w:p w:rsidR="00502088" w:rsidRDefault="00502088" w:rsidP="00502088">
      <w:bookmarkStart w:id="0" w:name="_GoBack"/>
      <w:bookmarkEnd w:id="0"/>
    </w:p>
    <w:tbl>
      <w:tblPr>
        <w:tblW w:w="9072" w:type="dxa"/>
        <w:tblInd w:w="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8"/>
        <w:gridCol w:w="709"/>
        <w:gridCol w:w="6095"/>
      </w:tblGrid>
      <w:tr w:rsidR="00502088" w:rsidTr="00502088">
        <w:trPr>
          <w:trHeight w:val="26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Scénarios alternatifs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Étape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Actions</w:t>
            </w:r>
          </w:p>
        </w:tc>
      </w:tr>
      <w:tr w:rsidR="00502088" w:rsidTr="00502088">
        <w:trPr>
          <w:trHeight w:val="261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02088" w:rsidRDefault="0050208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02088" w:rsidRDefault="00502088">
            <w:pPr>
              <w:spacing w:after="0"/>
            </w:pPr>
            <w:r>
              <w:rPr>
                <w:b/>
                <w:bCs/>
              </w:rPr>
              <w:t> </w:t>
            </w:r>
          </w:p>
          <w:p w:rsidR="00502088" w:rsidRDefault="00502088">
            <w:pPr>
              <w:spacing w:after="0"/>
            </w:pPr>
            <w:r>
              <w:rPr>
                <w:b/>
                <w:bCs/>
              </w:rPr>
              <w:lastRenderedPageBreak/>
              <w:t> </w:t>
            </w:r>
          </w:p>
          <w:p w:rsidR="00502088" w:rsidRDefault="00502088">
            <w:pPr>
              <w:spacing w:after="0"/>
            </w:pPr>
            <w:r>
              <w:rPr>
                <w:b/>
                <w:bCs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502088" w:rsidTr="00502088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2088" w:rsidRDefault="00502088">
            <w:pPr>
              <w:spacing w:after="0" w:line="256" w:lineRule="auto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" w:type="dxa"/>
              <w:left w:w="9" w:type="dxa"/>
              <w:bottom w:w="0" w:type="dxa"/>
              <w:right w:w="9" w:type="dxa"/>
            </w:tcMar>
          </w:tcPr>
          <w:p w:rsidR="00502088" w:rsidRDefault="0050208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502088" w:rsidRDefault="00502088" w:rsidP="00502088">
      <w:pPr>
        <w:pStyle w:val="Titre1"/>
        <w:rPr>
          <w:rFonts w:eastAsia="Calibri"/>
        </w:rPr>
      </w:pPr>
    </w:p>
    <w:p w:rsidR="00502088" w:rsidRDefault="00502088" w:rsidP="00502088"/>
    <w:p w:rsidR="00670DB2" w:rsidRDefault="00670DB2"/>
    <w:sectPr w:rsidR="00670D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FB"/>
    <w:rsid w:val="000C048A"/>
    <w:rsid w:val="002345C0"/>
    <w:rsid w:val="0024522E"/>
    <w:rsid w:val="002B2D6B"/>
    <w:rsid w:val="00502088"/>
    <w:rsid w:val="006658FF"/>
    <w:rsid w:val="00670DB2"/>
    <w:rsid w:val="00787889"/>
    <w:rsid w:val="0087009C"/>
    <w:rsid w:val="00892478"/>
    <w:rsid w:val="008B5B7A"/>
    <w:rsid w:val="008F083E"/>
    <w:rsid w:val="00935805"/>
    <w:rsid w:val="00A849FB"/>
    <w:rsid w:val="00BF72B6"/>
    <w:rsid w:val="00E50128"/>
    <w:rsid w:val="00F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3A24"/>
  <w15:chartTrackingRefBased/>
  <w15:docId w15:val="{0306E0C3-8867-4962-93D2-395A85B7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8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Titre1">
    <w:name w:val="heading 1"/>
    <w:basedOn w:val="Normal"/>
    <w:next w:val="Normal"/>
    <w:link w:val="Titre1Car"/>
    <w:uiPriority w:val="9"/>
    <w:qFormat/>
    <w:rsid w:val="00502088"/>
    <w:pPr>
      <w:outlineLvl w:val="0"/>
    </w:pPr>
    <w:rPr>
      <w:rFonts w:ascii="Tahoma" w:eastAsia="Times New Roman" w:hAnsi="Tahoma" w:cs="Tahoma"/>
      <w:b/>
      <w:noProof/>
      <w:color w:val="5B9BD5" w:themeColor="accent1"/>
      <w:sz w:val="72"/>
      <w:szCs w:val="72"/>
      <w:lang w:val="fr-CA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2088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noProof/>
      <w:color w:val="70AD47" w:themeColor="accent6"/>
      <w:sz w:val="40"/>
      <w:szCs w:val="4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2088"/>
    <w:rPr>
      <w:rFonts w:ascii="Tahoma" w:eastAsia="Times New Roman" w:hAnsi="Tahoma" w:cs="Tahoma"/>
      <w:b/>
      <w:noProof/>
      <w:color w:val="5B9BD5" w:themeColor="accent1"/>
      <w:sz w:val="72"/>
      <w:szCs w:val="72"/>
      <w14:textFill>
        <w14:gradFill>
          <w14:gsLst>
            <w14:gs w14:pos="0">
              <w14:srgbClr w14:val="000000"/>
            </w14:gs>
            <w14:gs w14:pos="100000">
              <w14:srgbClr w14:val="00B0F0"/>
            </w14:gs>
          </w14:gsLst>
          <w14:lin w14:ang="0" w14:scaled="0"/>
        </w14:gradFill>
      </w14:textFill>
    </w:rPr>
  </w:style>
  <w:style w:type="character" w:customStyle="1" w:styleId="Titre2Car">
    <w:name w:val="Titre 2 Car"/>
    <w:basedOn w:val="Policepardfaut"/>
    <w:link w:val="Titre2"/>
    <w:uiPriority w:val="9"/>
    <w:semiHidden/>
    <w:rsid w:val="00502088"/>
    <w:rPr>
      <w:rFonts w:ascii="Arial" w:eastAsiaTheme="majorEastAsia" w:hAnsi="Arial" w:cs="Arial"/>
      <w:b/>
      <w:bCs/>
      <w:noProof/>
      <w:color w:val="70AD47" w:themeColor="accent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18</cp:revision>
  <dcterms:created xsi:type="dcterms:W3CDTF">2018-01-26T19:12:00Z</dcterms:created>
  <dcterms:modified xsi:type="dcterms:W3CDTF">2018-01-26T20:14:00Z</dcterms:modified>
</cp:coreProperties>
</file>