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tabs>
          <w:tab w:val="left" w:pos="1104"/>
        </w:tabs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-99694</wp:posOffset>
            </wp:positionH>
            <wp:positionV relativeFrom="paragraph">
              <wp:posOffset>-490218</wp:posOffset>
            </wp:positionV>
            <wp:extent cx="7528560" cy="10873740"/>
            <wp:effectExtent b="0" l="0" r="0" t="0"/>
            <wp:wrapSquare wrapText="bothSides" distB="0" distT="0" distL="0" distR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28560" cy="108737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margin">
                  <wp:posOffset>609600</wp:posOffset>
                </wp:positionH>
                <wp:positionV relativeFrom="paragraph">
                  <wp:posOffset>1143000</wp:posOffset>
                </wp:positionV>
                <wp:extent cx="3940175" cy="1457325"/>
                <wp:effectExtent b="0" l="0" r="0" t="0"/>
                <wp:wrapSquare wrapText="bothSides" distB="0" distT="0" distL="114300" distR="11430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380675" y="3056100"/>
                          <a:ext cx="3930650" cy="144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bin" w:cs="Cabin" w:eastAsia="Cabin" w:hAnsi="Cabin"/>
                                <w:b w:val="1"/>
                                <w:i w:val="0"/>
                                <w:smallCaps w:val="0"/>
                                <w:strike w:val="0"/>
                                <w:color w:val="0070c0"/>
                                <w:sz w:val="80"/>
                                <w:vertAlign w:val="baseline"/>
                              </w:rPr>
                              <w:t xml:space="preserve">Dossier</w:t>
                            </w:r>
                            <w:r w:rsidDel="00000000" w:rsidR="00000000" w:rsidRPr="00000000">
                              <w:rPr>
                                <w:rFonts w:ascii="Cabin" w:cs="Cabin" w:eastAsia="Cabin" w:hAnsi="Cabin"/>
                                <w:b w:val="1"/>
                                <w:i w:val="0"/>
                                <w:smallCaps w:val="0"/>
                                <w:strike w:val="0"/>
                                <w:color w:val="0070c0"/>
                                <w:sz w:val="80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bin" w:cs="Cabin" w:eastAsia="Cabin" w:hAnsi="Cabin"/>
                                <w:b w:val="1"/>
                                <w:i w:val="0"/>
                                <w:smallCaps w:val="0"/>
                                <w:strike w:val="0"/>
                                <w:color w:val="0070c0"/>
                                <w:sz w:val="80"/>
                                <w:vertAlign w:val="baseline"/>
                              </w:rPr>
                              <w:t xml:space="preserve">Fonctionnel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609600</wp:posOffset>
                </wp:positionH>
                <wp:positionV relativeFrom="paragraph">
                  <wp:posOffset>1143000</wp:posOffset>
                </wp:positionV>
                <wp:extent cx="3940175" cy="1457325"/>
                <wp:effectExtent b="0" l="0" r="0" t="0"/>
                <wp:wrapSquare wrapText="bothSides" distB="0" distT="0" distL="114300" distR="114300"/>
                <wp:docPr id="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40175" cy="1457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margin">
                  <wp:posOffset>609600</wp:posOffset>
                </wp:positionH>
                <wp:positionV relativeFrom="paragraph">
                  <wp:posOffset>2667000</wp:posOffset>
                </wp:positionV>
                <wp:extent cx="3994785" cy="424180"/>
                <wp:effectExtent b="0" l="0" r="0" t="0"/>
                <wp:wrapSquare wrapText="bothSides" distB="0" distT="0" distL="114300" distR="11430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353370" y="3572673"/>
                          <a:ext cx="3985260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bin" w:cs="Cabin" w:eastAsia="Cabin" w:hAnsi="Cabin"/>
                                <w:b w:val="0"/>
                                <w:i w:val="0"/>
                                <w:smallCaps w:val="0"/>
                                <w:strike w:val="0"/>
                                <w:color w:val="0070c0"/>
                                <w:sz w:val="34"/>
                                <w:vertAlign w:val="baseline"/>
                              </w:rPr>
                              <w:t xml:space="preserve">Site d’achat vente destiné aux étudiants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609600</wp:posOffset>
                </wp:positionH>
                <wp:positionV relativeFrom="paragraph">
                  <wp:posOffset>2667000</wp:posOffset>
                </wp:positionV>
                <wp:extent cx="3994785" cy="424180"/>
                <wp:effectExtent b="0" l="0" r="0" t="0"/>
                <wp:wrapSquare wrapText="bothSides" distB="0" distT="0" distL="114300" distR="114300"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94785" cy="4241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  <w:rtl w:val="0"/>
        </w:rPr>
        <w:t xml:space="preserve">Table des matières</w:t>
      </w:r>
    </w:p>
    <w:p w:rsidR="00000000" w:rsidDel="00000000" w:rsidP="00000000" w:rsidRDefault="00000000" w:rsidRPr="0000000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contextualSpacing w:val="0"/>
        <w:jc w:val="center"/>
        <w:rPr>
          <w:rFonts w:ascii="Calibri" w:cs="Calibri" w:eastAsia="Calibri" w:hAnsi="Calibri"/>
          <w:color w:val="366091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tabs>
              <w:tab w:val="right" w:pos="11526.511811023625"/>
            </w:tabs>
            <w:spacing w:before="80" w:line="240" w:lineRule="auto"/>
            <w:ind w:left="0" w:firstLine="720"/>
            <w:contextualSpacing w:val="0"/>
            <w:rPr>
              <w:b w:val="1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46vlxan5w585">
            <w:r w:rsidDel="00000000" w:rsidR="00000000" w:rsidRPr="00000000">
              <w:rPr>
                <w:b w:val="1"/>
                <w:rtl w:val="0"/>
              </w:rPr>
              <w:t xml:space="preserve">Diagramme de cas d’utilisation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_46vlxan5w585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11526.511811023625"/>
            </w:tabs>
            <w:spacing w:after="80" w:before="200" w:line="240" w:lineRule="auto"/>
            <w:ind w:left="0" w:firstLine="720"/>
            <w:contextualSpacing w:val="0"/>
            <w:rPr>
              <w:b w:val="1"/>
            </w:rPr>
          </w:pPr>
          <w:hyperlink w:anchor="_yobi1gvfy1pd">
            <w:r w:rsidDel="00000000" w:rsidR="00000000" w:rsidRPr="00000000">
              <w:rPr>
                <w:b w:val="1"/>
                <w:rtl w:val="0"/>
              </w:rPr>
              <w:t xml:space="preserve">Arborescence du site web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_yobi1gvfy1pd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10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2148" w:hanging="720"/>
        <w:contextualSpacing w:val="0"/>
        <w:rPr/>
      </w:pPr>
      <w:bookmarkStart w:colFirst="0" w:colLast="0" w:name="_46vlxan5w585" w:id="0"/>
      <w:bookmarkEnd w:id="0"/>
      <w:r w:rsidDel="00000000" w:rsidR="00000000" w:rsidRPr="00000000">
        <w:rPr>
          <w:rtl w:val="0"/>
        </w:rPr>
        <w:t xml:space="preserve">Diagramme de cas d’utilisation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6610350" cy="496252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496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2148" w:hanging="720"/>
        <w:contextualSpacing w:val="0"/>
        <w:rPr/>
      </w:pPr>
      <w:bookmarkStart w:colFirst="0" w:colLast="0" w:name="_yobi1gvfy1pd" w:id="1"/>
      <w:bookmarkEnd w:id="1"/>
      <w:r w:rsidDel="00000000" w:rsidR="00000000" w:rsidRPr="00000000">
        <w:rPr>
          <w:rtl w:val="0"/>
        </w:rPr>
        <w:t xml:space="preserve">Arborescence du site web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7248525" cy="55911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48525" cy="559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17" w:w="11901"/>
      <w:pgMar w:bottom="278" w:top="159" w:left="181" w:right="198" w:header="227" w:footer="28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upperRoman"/>
      <w:lvlText w:val="%1)"/>
      <w:lvlJc w:val="left"/>
      <w:pPr>
        <w:ind w:left="2148" w:hanging="720"/>
      </w:pPr>
      <w:rPr/>
    </w:lvl>
    <w:lvl w:ilvl="1">
      <w:start w:val="1"/>
      <w:numFmt w:val="lowerLetter"/>
      <w:lvlText w:val="%2."/>
      <w:lvlJc w:val="left"/>
      <w:pPr>
        <w:ind w:left="2508" w:hanging="360"/>
      </w:pPr>
      <w:rPr/>
    </w:lvl>
    <w:lvl w:ilvl="2">
      <w:start w:val="1"/>
      <w:numFmt w:val="lowerRoman"/>
      <w:lvlText w:val="%3."/>
      <w:lvlJc w:val="right"/>
      <w:pPr>
        <w:ind w:left="3228" w:hanging="180"/>
      </w:pPr>
      <w:rPr/>
    </w:lvl>
    <w:lvl w:ilvl="3">
      <w:start w:val="1"/>
      <w:numFmt w:val="decimal"/>
      <w:lvlText w:val="%4."/>
      <w:lvlJc w:val="left"/>
      <w:pPr>
        <w:ind w:left="3948" w:hanging="360"/>
      </w:pPr>
      <w:rPr/>
    </w:lvl>
    <w:lvl w:ilvl="4">
      <w:start w:val="1"/>
      <w:numFmt w:val="lowerLetter"/>
      <w:lvlText w:val="%5."/>
      <w:lvlJc w:val="left"/>
      <w:pPr>
        <w:ind w:left="4668" w:hanging="360"/>
      </w:pPr>
      <w:rPr/>
    </w:lvl>
    <w:lvl w:ilvl="5">
      <w:start w:val="1"/>
      <w:numFmt w:val="lowerRoman"/>
      <w:lvlText w:val="%6."/>
      <w:lvlJc w:val="right"/>
      <w:pPr>
        <w:ind w:left="5388" w:hanging="180"/>
      </w:pPr>
      <w:rPr/>
    </w:lvl>
    <w:lvl w:ilvl="6">
      <w:start w:val="1"/>
      <w:numFmt w:val="decimal"/>
      <w:lvlText w:val="%7."/>
      <w:lvlJc w:val="left"/>
      <w:pPr>
        <w:ind w:left="6108" w:hanging="360"/>
      </w:pPr>
      <w:rPr/>
    </w:lvl>
    <w:lvl w:ilvl="7">
      <w:start w:val="1"/>
      <w:numFmt w:val="lowerLetter"/>
      <w:lvlText w:val="%8."/>
      <w:lvlJc w:val="left"/>
      <w:pPr>
        <w:ind w:left="6828" w:hanging="360"/>
      </w:pPr>
      <w:rPr/>
    </w:lvl>
    <w:lvl w:ilvl="8">
      <w:start w:val="1"/>
      <w:numFmt w:val="lowerRoman"/>
      <w:lvlText w:val="%9."/>
      <w:lvlJc w:val="right"/>
      <w:pPr>
        <w:ind w:left="7548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fr-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10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