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8991600</wp:posOffset>
                </wp:positionV>
                <wp:extent cx="6000750" cy="542925"/>
                <wp:effectExtent b="0" l="0" r="0" t="0"/>
                <wp:wrapNone/>
                <wp:docPr id="322" name=""/>
                <a:graphic>
                  <a:graphicData uri="http://schemas.microsoft.com/office/word/2010/wordprocessingShape">
                    <wps:wsp>
                      <wps:cNvSpPr/>
                      <wps:cNvPr id="5" name="Shape 5"/>
                      <wps:spPr>
                        <a:xfrm>
                          <a:off x="2355150" y="3565688"/>
                          <a:ext cx="5981700" cy="4286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db3e2"/>
                                <w:sz w:val="40"/>
                                <w:vertAlign w:val="baseline"/>
                              </w:rPr>
                              <w:t xml:space="preserve">Yohann VITALE</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Lucas GUFFROY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8991600</wp:posOffset>
                </wp:positionV>
                <wp:extent cx="6000750" cy="542925"/>
                <wp:effectExtent b="0" l="0" r="0" t="0"/>
                <wp:wrapNone/>
                <wp:docPr id="32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000750" cy="542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
                <a:graphic>
                  <a:graphicData uri="http://schemas.microsoft.com/office/word/2010/wordprocessingShape">
                    <wps:wsp>
                      <wps:cNvSpPr/>
                      <wps:cNvPr id="4" name="Shape 4"/>
                      <wps:spPr>
                        <a:xfrm>
                          <a:off x="1559813" y="260513"/>
                          <a:ext cx="7572375" cy="7038975"/>
                        </a:xfrm>
                        <a:prstGeom prst="rect">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ahoma" w:cs="Tahoma" w:eastAsia="Tahoma" w:hAnsi="Tahoma"/>
                                <w:b w:val="1"/>
                                <w:i w:val="0"/>
                                <w:smallCaps w:val="0"/>
                                <w:strike w:val="0"/>
                                <w:color w:val="c0504d"/>
                                <w:sz w:val="80"/>
                                <w:vertAlign w:val="baseline"/>
                              </w:rPr>
                              <w:t xml:space="preserve">Cégep de Matane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r w:rsidDel="00000000" w:rsidR="00000000" w:rsidRPr="00000000">
                              <w:rPr>
                                <w:rFonts w:ascii="Tahoma" w:cs="Tahoma" w:eastAsia="Tahoma" w:hAnsi="Tahoma"/>
                                <w:b w:val="1"/>
                                <w:i w:val="0"/>
                                <w:smallCaps w:val="0"/>
                                <w:strike w:val="0"/>
                                <w:color w:val="c0504d"/>
                                <w:sz w:val="80"/>
                                <w:vertAlign w:val="baseline"/>
                              </w:rPr>
                              <w:t xml:space="preserve">20</w:t>
                            </w:r>
                            <w:r w:rsidDel="00000000" w:rsidR="00000000" w:rsidRPr="00000000">
                              <w:rPr>
                                <w:rFonts w:ascii="Tahoma" w:cs="Tahoma" w:eastAsia="Tahoma" w:hAnsi="Tahoma"/>
                                <w:b w:val="1"/>
                                <w:i w:val="0"/>
                                <w:smallCaps w:val="0"/>
                                <w:strike w:val="0"/>
                                <w:color w:val="c0504d"/>
                                <w:sz w:val="80"/>
                                <w:vertAlign w:val="baseline"/>
                              </w:rPr>
                              <w:t xml:space="preserve">21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7591425" cy="7058025"/>
                        </a:xfrm>
                        <a:prstGeom prst="rect"/>
                        <a:ln/>
                      </pic:spPr>
                    </pic:pic>
                  </a:graphicData>
                </a:graphic>
              </wp:anchor>
            </w:drawing>
          </mc:Fallback>
        </mc:AlternateContent>
      </w:r>
    </w:p>
    <w:p w:rsidR="00000000" w:rsidDel="00000000" w:rsidP="00000000" w:rsidRDefault="00000000" w:rsidRPr="00000000" w14:paraId="00000002">
      <w:pPr>
        <w:spacing w:after="0" w:line="24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
                <a:graphic>
                  <a:graphicData uri="http://schemas.microsoft.com/office/word/2010/wordprocessingShape">
                    <wps:wsp>
                      <wps:cNvSpPr/>
                      <wps:cNvPr id="7" name="Shape 7"/>
                      <wps:spPr>
                        <a:xfrm>
                          <a:off x="3026663" y="3418050"/>
                          <a:ext cx="4638675" cy="723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72"/>
                                <w:vertAlign w:val="baseline"/>
                              </w:rPr>
                              <w:t xml:space="preserve">Analyse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657725"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
                <a:graphic>
                  <a:graphicData uri="http://schemas.microsoft.com/office/word/2010/wordprocessingShape">
                    <wps:wsp>
                      <wps:cNvSpPr/>
                      <wps:cNvPr id="6" name="Shape 6"/>
                      <wps:spPr>
                        <a:xfrm>
                          <a:off x="2083688" y="3056100"/>
                          <a:ext cx="65246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144"/>
                                <w:vertAlign w:val="baseline"/>
                              </w:rPr>
                              <w:t xml:space="preserve">Fonctionnelle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543675" cy="146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-666749</wp:posOffset>
                </wp:positionH>
                <wp:positionV relativeFrom="paragraph">
                  <wp:posOffset>7324725</wp:posOffset>
                </wp:positionV>
                <wp:extent cx="6438900" cy="1081825"/>
                <wp:effectExtent b="0" l="0" r="0" t="0"/>
                <wp:wrapNone/>
                <wp:docPr id="320" name=""/>
                <a:graphic>
                  <a:graphicData uri="http://schemas.microsoft.com/office/word/2010/wordprocessingShape">
                    <wps:wsp>
                      <wps:cNvSpPr/>
                      <wps:cNvPr id="3" name="Shape 3"/>
                      <wps:spPr>
                        <a:xfrm>
                          <a:off x="2788538" y="3056100"/>
                          <a:ext cx="51149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dobe Arabic" w:cs="Adobe Arabic" w:eastAsia="Adobe Arabic" w:hAnsi="Adobe Arabic"/>
                                <w:b w:val="1"/>
                                <w:i w:val="1"/>
                                <w:smallCaps w:val="0"/>
                                <w:strike w:val="0"/>
                                <w:color w:val="ffc000"/>
                                <w:sz w:val="144"/>
                                <w:vertAlign w:val="baseline"/>
                              </w:rPr>
                              <w:t xml:space="preserve">Smash LALA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-666749</wp:posOffset>
                </wp:positionH>
                <wp:positionV relativeFrom="paragraph">
                  <wp:posOffset>7324725</wp:posOffset>
                </wp:positionV>
                <wp:extent cx="6438900" cy="1081825"/>
                <wp:effectExtent b="0" l="0" r="0" t="0"/>
                <wp:wrapNone/>
                <wp:docPr id="320"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438900" cy="1081825"/>
                        </a:xfrm>
                        <a:prstGeom prst="rect"/>
                        <a:ln/>
                      </pic:spPr>
                    </pic:pic>
                  </a:graphicData>
                </a:graphic>
              </wp:anchor>
            </w:drawing>
          </mc:Fallback>
        </mc:AlternateConten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Règles du jeu</w:t>
      </w:r>
    </w:p>
    <w:p w:rsidR="00000000" w:rsidDel="00000000" w:rsidP="00000000" w:rsidRDefault="00000000" w:rsidRPr="00000000" w14:paraId="00000004">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Notre jeu est un jeu de combat dans le style de smash bros. Le jeu sera exclusivement en 2D où les joueurs verront l'intégralité du plateau de jeu.</w:t>
      </w:r>
    </w:p>
    <w:p w:rsidR="00000000" w:rsidDel="00000000" w:rsidP="00000000" w:rsidRDefault="00000000" w:rsidRPr="00000000" w14:paraId="00000005">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Les règles : </w:t>
      </w:r>
    </w:p>
    <w:p w:rsidR="00000000" w:rsidDel="00000000" w:rsidP="00000000" w:rsidRDefault="00000000" w:rsidRPr="00000000" w14:paraId="0000000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7">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Être le dernier en Vie</w:t>
      </w:r>
    </w:p>
    <w:p w:rsidR="00000000" w:rsidDel="00000000" w:rsidP="00000000" w:rsidRDefault="00000000" w:rsidRPr="00000000" w14:paraId="00000008">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pas de règles </w:t>
      </w:r>
    </w:p>
    <w:p w:rsidR="00000000" w:rsidDel="00000000" w:rsidP="00000000" w:rsidRDefault="00000000" w:rsidRPr="00000000" w14:paraId="00000009">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go fight ! </w:t>
      </w:r>
    </w:p>
    <w:p w:rsidR="00000000" w:rsidDel="00000000" w:rsidP="00000000" w:rsidRDefault="00000000" w:rsidRPr="00000000" w14:paraId="0000000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B">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C">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D">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F">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1">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2">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3">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4">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5">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7">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8">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9">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B">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C">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D">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F">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1">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2">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3">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4">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Interfaces</w:t>
      </w:r>
    </w:p>
    <w:p w:rsidR="00000000" w:rsidDel="00000000" w:rsidP="00000000" w:rsidRDefault="00000000" w:rsidRPr="00000000" w14:paraId="00000027">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insérez les dessins des fenêtres de votre logiciel.</w:t>
      </w:r>
    </w:p>
    <w:p w:rsidR="00000000" w:rsidDel="00000000" w:rsidP="00000000" w:rsidRDefault="00000000" w:rsidRPr="00000000" w14:paraId="00000028">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En résumé les fenêtres ci-jointe sont par ordre : L'écran d’accueil , l’écran de choix des personnages, l'écran de choix de niveau et enfin l’écran du jeu.</w:t>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1</w:t>
      </w:r>
    </w:p>
    <w:p w:rsidR="00000000" w:rsidDel="00000000" w:rsidP="00000000" w:rsidRDefault="00000000" w:rsidRPr="00000000" w14:paraId="0000002A">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352800"/>
            <wp:effectExtent b="0" l="0" r="0" t="0"/>
            <wp:docPr id="33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01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2</w:t>
      </w:r>
    </w:p>
    <w:p w:rsidR="00000000" w:rsidDel="00000000" w:rsidP="00000000" w:rsidRDefault="00000000" w:rsidRPr="00000000" w14:paraId="0000002D">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378200"/>
            <wp:effectExtent b="0" l="0" r="0" t="0"/>
            <wp:docPr id="32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011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3</w:t>
      </w:r>
      <w:r w:rsidDel="00000000" w:rsidR="00000000" w:rsidRPr="00000000">
        <w:rPr>
          <w:rtl w:val="0"/>
        </w:rPr>
      </w:r>
    </w:p>
    <w:p w:rsidR="00000000" w:rsidDel="00000000" w:rsidP="00000000" w:rsidRDefault="00000000" w:rsidRPr="00000000" w14:paraId="0000002F">
      <w:pPr>
        <w:spacing w:after="0" w:line="240" w:lineRule="auto"/>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479800"/>
            <wp:effectExtent b="0" l="0" r="0" t="0"/>
            <wp:docPr id="32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0115" cy="3479800"/>
                    </a:xfrm>
                    <a:prstGeom prst="rect"/>
                    <a:ln/>
                  </pic:spPr>
                </pic:pic>
              </a:graphicData>
            </a:graphic>
          </wp:inline>
        </w:drawing>
      </w:r>
      <w:r w:rsidDel="00000000" w:rsidR="00000000" w:rsidRPr="00000000">
        <w:rPr>
          <w:rFonts w:ascii="Tahoma" w:cs="Tahoma" w:eastAsia="Tahoma" w:hAnsi="Tahoma"/>
          <w:color w:val="291236"/>
          <w:rtl w:val="0"/>
        </w:rPr>
        <w:t xml:space="preserve"> </w:t>
      </w:r>
    </w:p>
    <w:p w:rsidR="00000000" w:rsidDel="00000000" w:rsidP="00000000" w:rsidRDefault="00000000" w:rsidRPr="00000000" w14:paraId="00000030">
      <w:pP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31">
      <w:pPr>
        <w:keepNext w:val="1"/>
        <w:keepLines w:val="1"/>
        <w:spacing w:after="0" w:before="200" w:lineRule="auto"/>
        <w:rPr>
          <w:rFonts w:ascii="Arial" w:cs="Arial" w:eastAsia="Arial" w:hAnsi="Arial"/>
          <w:b w:val="1"/>
          <w:color w:val="f79646"/>
          <w:sz w:val="40"/>
          <w:szCs w:val="40"/>
        </w:rPr>
      </w:pPr>
      <w:r w:rsidDel="00000000" w:rsidR="00000000" w:rsidRPr="00000000">
        <w:rPr>
          <w:rFonts w:ascii="Arial" w:cs="Arial" w:eastAsia="Arial" w:hAnsi="Arial"/>
          <w:b w:val="1"/>
          <w:color w:val="f79646"/>
          <w:sz w:val="40"/>
          <w:szCs w:val="40"/>
          <w:rtl w:val="0"/>
        </w:rPr>
        <w:t xml:space="preserve">Écran 4</w:t>
      </w:r>
    </w:p>
    <w:p w:rsidR="00000000" w:rsidDel="00000000" w:rsidP="00000000" w:rsidRDefault="00000000" w:rsidRPr="00000000" w14:paraId="00000032">
      <w:pPr>
        <w:spacing w:after="0" w:line="240" w:lineRule="auto"/>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429000"/>
            <wp:effectExtent b="0" l="0" r="0" t="0"/>
            <wp:docPr id="32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0115" cy="3429000"/>
                    </a:xfrm>
                    <a:prstGeom prst="rect"/>
                    <a:ln/>
                  </pic:spPr>
                </pic:pic>
              </a:graphicData>
            </a:graphic>
          </wp:inline>
        </w:drawing>
      </w:r>
      <w:r w:rsidDel="00000000" w:rsidR="00000000" w:rsidRPr="00000000">
        <w:rPr>
          <w:rFonts w:ascii="Tahoma" w:cs="Tahoma" w:eastAsia="Tahoma" w:hAnsi="Tahoma"/>
          <w:color w:val="2912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Cas d’utilisation</w:t>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Diagramme des cas d’utilisation</w:t>
      </w:r>
    </w:p>
    <w:p w:rsidR="00000000" w:rsidDel="00000000" w:rsidP="00000000" w:rsidRDefault="00000000" w:rsidRPr="00000000" w14:paraId="00000035">
      <w:pPr>
        <w:rPr>
          <w:rFonts w:ascii="Tahoma" w:cs="Tahoma" w:eastAsia="Tahoma" w:hAnsi="Tahoma"/>
          <w:color w:val="e36c0a"/>
        </w:rPr>
      </w:pPr>
      <w:r w:rsidDel="00000000" w:rsidR="00000000" w:rsidRPr="00000000">
        <w:rPr>
          <w:rFonts w:ascii="Tahoma" w:cs="Tahoma" w:eastAsia="Tahoma" w:hAnsi="Tahoma"/>
          <w:color w:val="e36c0a"/>
          <w:rtl w:val="0"/>
        </w:rPr>
        <w:t xml:space="preserve">Insérez une copie de votre diagramme UML de cas d’utilisation</w:t>
      </w:r>
    </w:p>
    <w:p w:rsidR="00000000" w:rsidDel="00000000" w:rsidP="00000000" w:rsidRDefault="00000000" w:rsidRPr="00000000" w14:paraId="00000036">
      <w:pPr>
        <w:jc w:val="both"/>
        <w:rPr>
          <w:rFonts w:ascii="Tahoma" w:cs="Tahoma" w:eastAsia="Tahoma" w:hAnsi="Tahoma"/>
          <w:color w:val="291236"/>
        </w:rPr>
      </w:pPr>
      <w:bookmarkStart w:colFirst="0" w:colLast="0" w:name="_heading=h.gjdgxs" w:id="0"/>
      <w:bookmarkEnd w:id="0"/>
      <w:r w:rsidDel="00000000" w:rsidR="00000000" w:rsidRPr="00000000">
        <w:rPr>
          <w:rFonts w:ascii="Tahoma" w:cs="Tahoma" w:eastAsia="Tahoma" w:hAnsi="Tahoma"/>
          <w:color w:val="291236"/>
          <w:rtl w:val="0"/>
        </w:rPr>
        <w:t xml:space="preserve">Le diagramme de cas d’utilisation est une table des matières des fiches de cas d’utilisation présentées, vous avez un ovale pour une fiche. Si une fiche mentionne une autre fiche, c’est alors qu’il y a un lien entre les ovales. </w:t>
      </w:r>
    </w:p>
    <w:p w:rsidR="00000000" w:rsidDel="00000000" w:rsidP="00000000" w:rsidRDefault="00000000" w:rsidRPr="00000000" w14:paraId="00000037">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2882900"/>
            <wp:effectExtent b="0" l="0" r="0" t="0"/>
            <wp:docPr id="3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A</w:t>
      </w:r>
    </w:p>
    <w:p w:rsidR="00000000" w:rsidDel="00000000" w:rsidP="00000000" w:rsidRDefault="00000000" w:rsidRPr="00000000" w14:paraId="0000003C">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3D">
      <w:pPr>
        <w:jc w:val="both"/>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Tahoma" w:cs="Tahoma" w:eastAsia="Tahoma" w:hAnsi="Tahoma"/>
          <w:color w:val="291236"/>
          <w:rtl w:val="0"/>
        </w:rPr>
        <w:t xml:space="preserve">L’utilisateur arrive sur la page d’accueil du jeu, ou plusieurs choix sont possible sous formes de boutons</w:t>
      </w:r>
      <w:r w:rsidDel="00000000" w:rsidR="00000000" w:rsidRPr="00000000">
        <w:rPr>
          <w:rtl w:val="0"/>
        </w:rPr>
      </w:r>
    </w:p>
    <w:tbl>
      <w:tblPr>
        <w:tblStyle w:val="Table1"/>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3E">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3F">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1">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2">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4">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5">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7">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8">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9">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B">
            <w:pPr>
              <w:spacing w:after="0" w:lineRule="auto"/>
              <w:rPr/>
            </w:pPr>
            <w:r w:rsidDel="00000000" w:rsidR="00000000" w:rsidRPr="00000000">
              <w:rPr>
                <w:rtl w:val="0"/>
              </w:rPr>
              <w:t xml:space="preserve">Page d’accueil</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C">
            <w:pPr>
              <w:spacing w:after="0" w:lineRule="auto"/>
              <w:rPr/>
            </w:pPr>
            <w:r w:rsidDel="00000000" w:rsidR="00000000" w:rsidRPr="00000000">
              <w:rPr>
                <w:rtl w:val="0"/>
              </w:rPr>
              <w:t xml:space="preserve">information sur le jeu </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E">
            <w:pPr>
              <w:spacing w:after="0" w:lineRule="auto"/>
              <w:rPr/>
            </w:pPr>
            <w:r w:rsidDel="00000000" w:rsidR="00000000" w:rsidRPr="00000000">
              <w:rPr>
                <w:rtl w:val="0"/>
              </w:rPr>
              <w:t xml:space="preserve">Bouton nombre de joueurs</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F">
            <w:pPr>
              <w:spacing w:after="0" w:lineRule="auto"/>
              <w:rPr/>
            </w:pPr>
            <w:r w:rsidDel="00000000" w:rsidR="00000000" w:rsidRPr="00000000">
              <w:rPr>
                <w:rtl w:val="0"/>
              </w:rPr>
              <w:t xml:space="preserve">démarre le jeu en 2 configuration 1 joueur ou 2 joueurs</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1">
            <w:pPr>
              <w:spacing w:after="0" w:lineRule="auto"/>
              <w:rPr/>
            </w:pPr>
            <w:r w:rsidDel="00000000" w:rsidR="00000000" w:rsidRPr="00000000">
              <w:rPr>
                <w:rtl w:val="0"/>
              </w:rPr>
              <w:t xml:space="preserve">bouton option et règle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2">
            <w:pPr>
              <w:spacing w:after="0" w:lineRule="auto"/>
              <w:rPr/>
            </w:pPr>
            <w:r w:rsidDel="00000000" w:rsidR="00000000" w:rsidRPr="00000000">
              <w:rPr>
                <w:rtl w:val="0"/>
              </w:rPr>
              <w:t xml:space="preserve">Affiche les option du jeu</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4">
            <w:pPr>
              <w:spacing w:after="0" w:lineRule="auto"/>
              <w:rPr/>
            </w:pPr>
            <w:r w:rsidDel="00000000" w:rsidR="00000000" w:rsidRPr="00000000">
              <w:rPr>
                <w:rtl w:val="0"/>
              </w:rPr>
              <w:t xml:space="preserve">bouton ?</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5">
            <w:pPr>
              <w:spacing w:after="0" w:lineRule="auto"/>
              <w:rPr/>
            </w:pPr>
            <w:r w:rsidDel="00000000" w:rsidR="00000000" w:rsidRPr="00000000">
              <w:rPr>
                <w:rtl w:val="0"/>
              </w:rPr>
              <w:t xml:space="preserve">Affiche l’aide</w:t>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6">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7">
            <w:pPr>
              <w:spacing w:after="0" w:lineRule="auto"/>
              <w:rPr/>
            </w:pPr>
            <w:r w:rsidDel="00000000" w:rsidR="00000000" w:rsidRPr="00000000">
              <w:rPr>
                <w:rtl w:val="0"/>
              </w:rPr>
              <w:t xml:space="preserve">Lancer le jeu</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9">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A">
            <w:pPr>
              <w:spacing w:after="0" w:lineRule="auto"/>
              <w:rPr/>
            </w:pPr>
            <w:r w:rsidDel="00000000" w:rsidR="00000000" w:rsidRPr="00000000">
              <w:rPr>
                <w:rtl w:val="0"/>
              </w:rPr>
              <w:t xml:space="preserve">choix de 1 joueur ou de 2 joueurs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C">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D">
            <w:pPr>
              <w:spacing w:after="0" w:lineRule="auto"/>
              <w:rPr/>
            </w:pPr>
            <w:r w:rsidDel="00000000" w:rsidR="00000000" w:rsidRPr="00000000">
              <w:rPr>
                <w:rtl w:val="0"/>
              </w:rPr>
              <w:t xml:space="preserve">Cliquez sur le bouton destiné à ca : bouton 1 joueur ou bouton 2 Joueur</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2">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3">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4">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5">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6">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7">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8">
            <w:pPr>
              <w:spacing w:after="0" w:line="240" w:lineRule="auto"/>
              <w:rPr/>
            </w:pPr>
            <w:r w:rsidDel="00000000" w:rsidR="00000000" w:rsidRPr="00000000">
              <w:rPr>
                <w:rtl w:val="0"/>
              </w:rPr>
              <w:t xml:space="preserve"> Lancer le jeu</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A">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B">
            <w:pPr>
              <w:spacing w:after="0" w:line="240" w:lineRule="auto"/>
              <w:rPr/>
            </w:pPr>
            <w:r w:rsidDel="00000000" w:rsidR="00000000" w:rsidRPr="00000000">
              <w:rPr>
                <w:rtl w:val="0"/>
              </w:rPr>
              <w:t xml:space="preserve"> Sélectionner le nombre de joueurs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D">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E">
            <w:pPr>
              <w:spacing w:after="0" w:line="240" w:lineRule="auto"/>
              <w:rPr/>
            </w:pPr>
            <w:r w:rsidDel="00000000" w:rsidR="00000000" w:rsidRPr="00000000">
              <w:rPr>
                <w:rtl w:val="0"/>
              </w:rPr>
              <w:t xml:space="preserve"> Fiche de cas d’utilisation B</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4">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6">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7">
            <w:pPr>
              <w:spacing w:after="0" w:lineRule="auto"/>
              <w:rPr/>
            </w:pP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tbl>
      <w:tblPr>
        <w:tblStyle w:val="Table3"/>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9">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A">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B">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C">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D">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E">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0">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1">
            <w:pPr>
              <w:spacing w:after="0" w:line="240" w:lineRule="auto"/>
              <w:rPr/>
            </w:pPr>
            <w:r w:rsidDel="00000000" w:rsidR="00000000" w:rsidRPr="00000000">
              <w:rPr>
                <w:rtl w:val="0"/>
              </w:rPr>
              <w:t xml:space="preserve">lancer le jeu</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3">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4">
            <w:pPr>
              <w:spacing w:after="0" w:line="240" w:lineRule="auto"/>
              <w:rPr/>
            </w:pPr>
            <w:r w:rsidDel="00000000" w:rsidR="00000000" w:rsidRPr="00000000">
              <w:rPr>
                <w:rtl w:val="0"/>
              </w:rPr>
              <w:t xml:space="preserve">sélectionne le bouton option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6">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7">
            <w:pPr>
              <w:spacing w:after="0" w:line="240" w:lineRule="auto"/>
              <w:rPr/>
            </w:pPr>
            <w:r w:rsidDel="00000000" w:rsidR="00000000" w:rsidRPr="00000000">
              <w:rPr>
                <w:rtl w:val="0"/>
              </w:rPr>
              <w:t xml:space="preserve">sélectionne le bouton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9">
            <w:pPr>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A">
            <w:pPr>
              <w:spacing w:after="0" w:line="240" w:lineRule="auto"/>
              <w:rPr>
                <w:rFonts w:ascii="Arial" w:cs="Arial" w:eastAsia="Arial" w:hAnsi="Arial"/>
              </w:rPr>
            </w:pPr>
            <w:r w:rsidDel="00000000" w:rsidR="00000000" w:rsidRPr="00000000">
              <w:rPr>
                <w:rFonts w:ascii="Arial" w:cs="Arial" w:eastAsia="Arial" w:hAnsi="Arial"/>
                <w:rtl w:val="0"/>
              </w:rPr>
              <w:t xml:space="preserve">sélectionne le nombre de joueurs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C">
            <w:pPr>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D">
            <w:pPr>
              <w:spacing w:after="0" w:line="240" w:lineRule="auto"/>
              <w:rPr>
                <w:rFonts w:ascii="Arial" w:cs="Arial" w:eastAsia="Arial" w:hAnsi="Arial"/>
              </w:rPr>
            </w:pPr>
            <w:r w:rsidDel="00000000" w:rsidR="00000000" w:rsidRPr="00000000">
              <w:rPr>
                <w:rtl w:val="0"/>
              </w:rPr>
              <w:t xml:space="preserve">Fiche de cas d’utilisation B</w:t>
            </w:r>
            <w:r w:rsidDel="00000000" w:rsidR="00000000" w:rsidRPr="00000000">
              <w:rPr>
                <w:rtl w:val="0"/>
              </w:rPr>
            </w:r>
          </w:p>
        </w:tc>
      </w:tr>
    </w:tbl>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B</w:t>
      </w:r>
    </w:p>
    <w:p w:rsidR="00000000" w:rsidDel="00000000" w:rsidP="00000000" w:rsidRDefault="00000000" w:rsidRPr="00000000" w14:paraId="0000008F">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90">
      <w:pPr>
        <w:jc w:val="both"/>
        <w:rPr>
          <w:rFonts w:ascii="Tahoma" w:cs="Tahoma" w:eastAsia="Tahoma" w:hAnsi="Tahoma"/>
          <w:color w:val="e36c0a"/>
        </w:rPr>
      </w:pPr>
      <w:r w:rsidDel="00000000" w:rsidR="00000000" w:rsidRPr="00000000">
        <w:rPr>
          <w:rFonts w:ascii="Tahoma" w:cs="Tahoma" w:eastAsia="Tahoma" w:hAnsi="Tahoma"/>
          <w:color w:val="291236"/>
          <w:rtl w:val="0"/>
        </w:rPr>
        <w:t xml:space="preserve">Après avoir choisi le nombre de joueurs, l'utilisateur est dans une nouvelle page. La page de sélection du personnage. Dans celle-ci , l'utilisateur a le choix entre quelques personnages. </w:t>
      </w:r>
      <w:r w:rsidDel="00000000" w:rsidR="00000000" w:rsidRPr="00000000">
        <w:rPr>
          <w:rtl w:val="0"/>
        </w:rPr>
      </w:r>
    </w:p>
    <w:tbl>
      <w:tblPr>
        <w:tblStyle w:val="Table4"/>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91">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92">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4">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5">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7">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8">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A">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B">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C">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E">
            <w:pPr>
              <w:spacing w:after="0" w:lineRule="auto"/>
              <w:rPr/>
            </w:pPr>
            <w:r w:rsidDel="00000000" w:rsidR="00000000" w:rsidRPr="00000000">
              <w:rPr>
                <w:rtl w:val="0"/>
              </w:rPr>
              <w:t xml:space="preserve">page de choix de personnage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F">
            <w:pPr>
              <w:spacing w:after="0" w:lineRule="auto"/>
              <w:rPr/>
            </w:pPr>
            <w:r w:rsidDel="00000000" w:rsidR="00000000" w:rsidRPr="00000000">
              <w:rPr>
                <w:rtl w:val="0"/>
              </w:rPr>
              <w:t xml:space="preserve">selection de le personnage jouer</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1">
            <w:pPr>
              <w:spacing w:after="0" w:lineRule="auto"/>
              <w:rPr/>
            </w:pPr>
            <w:r w:rsidDel="00000000" w:rsidR="00000000" w:rsidRPr="00000000">
              <w:rPr>
                <w:rtl w:val="0"/>
              </w:rPr>
              <w:t xml:space="preserve">bouton go bagarre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2">
            <w:pPr>
              <w:spacing w:after="0" w:lineRule="auto"/>
              <w:rPr/>
            </w:pPr>
            <w:r w:rsidDel="00000000" w:rsidR="00000000" w:rsidRPr="00000000">
              <w:rPr>
                <w:rtl w:val="0"/>
              </w:rPr>
              <w:t xml:space="preserve"> envoie les joueur sur l'écran de sélection de niveaux</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4">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5">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6">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7">
            <w:pPr>
              <w:spacing w:after="0" w:lineRule="auto"/>
              <w:rPr/>
            </w:pPr>
            <w:r w:rsidDel="00000000" w:rsidR="00000000" w:rsidRPr="00000000">
              <w:rPr>
                <w:rtl w:val="0"/>
              </w:rPr>
              <w:t xml:space="preserve">Avoir choisi le nombre de joueurs</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9">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A">
            <w:pPr>
              <w:spacing w:after="0" w:lineRule="auto"/>
              <w:rPr/>
            </w:pPr>
            <w:r w:rsidDel="00000000" w:rsidR="00000000" w:rsidRPr="00000000">
              <w:rPr>
                <w:rtl w:val="0"/>
              </w:rPr>
              <w:t xml:space="preserve">Choix de niveau</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C">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D">
            <w:pPr>
              <w:spacing w:after="0" w:lineRule="auto"/>
              <w:rPr/>
            </w:pPr>
            <w:r w:rsidDel="00000000" w:rsidR="00000000" w:rsidRPr="00000000">
              <w:rPr>
                <w:rtl w:val="0"/>
              </w:rPr>
              <w:t xml:space="preserve">Avoir appuyer sur le bouton nombre de joueur</w:t>
            </w:r>
          </w:p>
        </w:tc>
      </w:tr>
    </w:tbl>
    <w:p w:rsidR="00000000" w:rsidDel="00000000" w:rsidP="00000000" w:rsidRDefault="00000000" w:rsidRPr="00000000" w14:paraId="000000AF">
      <w:pPr>
        <w:rPr/>
      </w:pPr>
      <w:r w:rsidDel="00000000" w:rsidR="00000000" w:rsidRPr="00000000">
        <w:rPr>
          <w:rtl w:val="0"/>
        </w:rPr>
      </w:r>
    </w:p>
    <w:tbl>
      <w:tblPr>
        <w:tblStyle w:val="Table5"/>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0">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1">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2">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3">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4">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5">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6">
            <w:pPr>
              <w:spacing w:after="0" w:line="240" w:lineRule="auto"/>
              <w:rPr/>
            </w:pPr>
            <w:r w:rsidDel="00000000" w:rsidR="00000000" w:rsidRPr="00000000">
              <w:rPr>
                <w:rtl w:val="0"/>
              </w:rPr>
              <w:t xml:space="preserve">Sélectionne le personnage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8">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9">
            <w:pPr>
              <w:spacing w:after="0" w:line="240" w:lineRule="auto"/>
              <w:rPr/>
            </w:pPr>
            <w:r w:rsidDel="00000000" w:rsidR="00000000" w:rsidRPr="00000000">
              <w:rPr>
                <w:rtl w:val="0"/>
              </w:rPr>
              <w:t xml:space="preserve">cliquer sur go Bagarre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B">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C">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F">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2">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4">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5">
            <w:pPr>
              <w:spacing w:after="0" w:lineRule="auto"/>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tbl>
      <w:tblPr>
        <w:tblStyle w:val="Table6"/>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7">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8">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9">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C">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D">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F">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2">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5">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7">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8">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A">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B">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C</w:t>
      </w:r>
    </w:p>
    <w:p w:rsidR="00000000" w:rsidDel="00000000" w:rsidP="00000000" w:rsidRDefault="00000000" w:rsidRPr="00000000" w14:paraId="000000DD">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DE">
      <w:pPr>
        <w:jc w:val="both"/>
        <w:rPr>
          <w:rFonts w:ascii="Tahoma" w:cs="Tahoma" w:eastAsia="Tahoma" w:hAnsi="Tahoma"/>
          <w:color w:val="e36c0a"/>
        </w:rPr>
      </w:pPr>
      <w:r w:rsidDel="00000000" w:rsidR="00000000" w:rsidRPr="00000000">
        <w:rPr>
          <w:rFonts w:ascii="Tahoma" w:cs="Tahoma" w:eastAsia="Tahoma" w:hAnsi="Tahoma"/>
          <w:color w:val="291236"/>
          <w:rtl w:val="0"/>
        </w:rPr>
        <w:t xml:space="preserve">Les utilisateurs arrivent sur la page de sélection de niveau après avoir choisis sont personnages, grâce à l’interface de sélection de niveau il lui ai possible de pouvoir choisir dans quelle niveau il souhaite jouer.</w:t>
      </w:r>
      <w:r w:rsidDel="00000000" w:rsidR="00000000" w:rsidRPr="00000000">
        <w:rPr>
          <w:rtl w:val="0"/>
        </w:rPr>
      </w:r>
    </w:p>
    <w:tbl>
      <w:tblPr>
        <w:tblStyle w:val="Table7"/>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DF">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E0">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2">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3">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5">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6">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8">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9">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A">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C">
            <w:pPr>
              <w:spacing w:after="0" w:lineRule="auto"/>
              <w:rPr/>
            </w:pPr>
            <w:r w:rsidDel="00000000" w:rsidR="00000000" w:rsidRPr="00000000">
              <w:rPr>
                <w:rtl w:val="0"/>
              </w:rPr>
              <w:t xml:space="preserve">page choix de niveau</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D">
            <w:pPr>
              <w:spacing w:after="0" w:lineRule="auto"/>
              <w:rPr/>
            </w:pPr>
            <w:r w:rsidDel="00000000" w:rsidR="00000000" w:rsidRPr="00000000">
              <w:rPr>
                <w:rtl w:val="0"/>
              </w:rPr>
              <w:t xml:space="preserve">permet de sélectionner un niveau de jeu</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F">
            <w:pPr>
              <w:spacing w:after="0" w:lineRule="auto"/>
              <w:rPr/>
            </w:pPr>
            <w:r w:rsidDel="00000000" w:rsidR="00000000" w:rsidRPr="00000000">
              <w:rPr>
                <w:rtl w:val="0"/>
              </w:rPr>
              <w:t xml:space="preserve">bouton go bagarre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0">
            <w:pPr>
              <w:spacing w:after="0" w:lineRule="auto"/>
              <w:rPr/>
            </w:pPr>
            <w:r w:rsidDel="00000000" w:rsidR="00000000" w:rsidRPr="00000000">
              <w:rPr>
                <w:rtl w:val="0"/>
              </w:rPr>
              <w:t xml:space="preserve"> envoie les joueur sur l'écran de sélection de niveaux</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3">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4">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5">
            <w:pPr>
              <w:spacing w:after="0" w:lineRule="auto"/>
              <w:rPr/>
            </w:pPr>
            <w:r w:rsidDel="00000000" w:rsidR="00000000" w:rsidRPr="00000000">
              <w:rPr>
                <w:rtl w:val="0"/>
              </w:rPr>
              <w:t xml:space="preserve">Avoir choisi son personnage</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7">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8">
            <w:pPr>
              <w:spacing w:after="0" w:lineRule="auto"/>
              <w:rPr/>
            </w:pPr>
            <w:r w:rsidDel="00000000" w:rsidR="00000000" w:rsidRPr="00000000">
              <w:rPr>
                <w:rtl w:val="0"/>
              </w:rPr>
              <w:t xml:space="preserve"> Entrer dans la sélection de niveau</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A">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B">
            <w:pPr>
              <w:spacing w:after="0" w:lineRule="auto"/>
              <w:rPr/>
            </w:pPr>
            <w:r w:rsidDel="00000000" w:rsidR="00000000" w:rsidRPr="00000000">
              <w:rPr>
                <w:rtl w:val="0"/>
              </w:rPr>
              <w:t xml:space="preserve">Bouton sélection du niveau</w:t>
            </w:r>
          </w:p>
        </w:tc>
      </w:tr>
    </w:tbl>
    <w:p w:rsidR="00000000" w:rsidDel="00000000" w:rsidP="00000000" w:rsidRDefault="00000000" w:rsidRPr="00000000" w14:paraId="000000FD">
      <w:pPr>
        <w:rPr/>
      </w:pPr>
      <w:r w:rsidDel="00000000" w:rsidR="00000000" w:rsidRPr="00000000">
        <w:rPr>
          <w:rtl w:val="0"/>
        </w:rPr>
      </w:r>
    </w:p>
    <w:tbl>
      <w:tblPr>
        <w:tblStyle w:val="Table8"/>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E">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F">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0">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1">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2">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3">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4">
            <w:pPr>
              <w:spacing w:after="0" w:line="240" w:lineRule="auto"/>
              <w:rPr/>
            </w:pPr>
            <w:r w:rsidDel="00000000" w:rsidR="00000000" w:rsidRPr="00000000">
              <w:rPr>
                <w:rtl w:val="0"/>
              </w:rPr>
              <w:t xml:space="preserve">Sélectionner le niveau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6">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7">
            <w:pPr>
              <w:spacing w:after="0" w:line="240" w:lineRule="auto"/>
              <w:rPr/>
            </w:pPr>
            <w:r w:rsidDel="00000000" w:rsidR="00000000" w:rsidRPr="00000000">
              <w:rPr>
                <w:rtl w:val="0"/>
              </w:rPr>
              <w:t xml:space="preserve">Cliquer sur Go la bagarre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9">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A">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3">
            <w:pPr>
              <w:spacing w:after="0" w:lineRule="auto"/>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tbl>
      <w:tblPr>
        <w:tblStyle w:val="Table9"/>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5">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6">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7">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8">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B">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3">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5">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6">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8">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9">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2A">
      <w:pPr>
        <w:keepNext w:val="1"/>
        <w:keepLines w:val="1"/>
        <w:spacing w:after="0" w:before="200" w:lineRule="auto"/>
        <w:rPr>
          <w:rFonts w:ascii="Arial" w:cs="Arial" w:eastAsia="Arial" w:hAnsi="Arial"/>
          <w:b w:val="1"/>
          <w:color w:val="f79646"/>
          <w:sz w:val="40"/>
          <w:szCs w:val="40"/>
        </w:rPr>
      </w:pPr>
      <w:r w:rsidDel="00000000" w:rsidR="00000000" w:rsidRPr="00000000">
        <w:rPr>
          <w:rFonts w:ascii="Arial" w:cs="Arial" w:eastAsia="Arial" w:hAnsi="Arial"/>
          <w:b w:val="1"/>
          <w:color w:val="f79646"/>
          <w:sz w:val="40"/>
          <w:szCs w:val="40"/>
          <w:rtl w:val="0"/>
        </w:rPr>
        <w:t xml:space="preserve">Fiche de cas d’utilisation D</w:t>
      </w:r>
    </w:p>
    <w:p w:rsidR="00000000" w:rsidDel="00000000" w:rsidP="00000000" w:rsidRDefault="00000000" w:rsidRPr="00000000" w14:paraId="0000012B">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12C">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Les utilisateurs arrivent sur la page du jeu, après avoir choisi leur personnage et un niveau.</w:t>
      </w:r>
    </w:p>
    <w:tbl>
      <w:tblPr>
        <w:tblStyle w:val="Table10"/>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2D">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2E">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0">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1">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3">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4">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6">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7">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8">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9">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A">
            <w:pPr>
              <w:spacing w:after="0" w:lineRule="auto"/>
              <w:rPr/>
            </w:pPr>
            <w:r w:rsidDel="00000000" w:rsidR="00000000" w:rsidRPr="00000000">
              <w:rPr>
                <w:rtl w:val="0"/>
              </w:rPr>
              <w:t xml:space="preserve">Fenêtre de jeu</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B">
            <w:pPr>
              <w:spacing w:after="0" w:lineRule="auto"/>
              <w:rPr/>
            </w:pPr>
            <w:r w:rsidDel="00000000" w:rsidR="00000000" w:rsidRPr="00000000">
              <w:rPr>
                <w:rtl w:val="0"/>
              </w:rPr>
              <w:t xml:space="preserve">Permet de jouer </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C">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D">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E">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F">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1">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2">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3">
            <w:pPr>
              <w:spacing w:after="0" w:lineRule="auto"/>
              <w:rPr/>
            </w:pPr>
            <w:r w:rsidDel="00000000" w:rsidR="00000000" w:rsidRPr="00000000">
              <w:rPr>
                <w:rtl w:val="0"/>
              </w:rPr>
              <w:t xml:space="preserve">Avoir choisi le niveau</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5">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6">
            <w:pPr>
              <w:spacing w:after="0" w:lineRule="auto"/>
              <w:rPr/>
            </w:pPr>
            <w:r w:rsidDel="00000000" w:rsidR="00000000" w:rsidRPr="00000000">
              <w:rPr>
                <w:rtl w:val="0"/>
              </w:rPr>
              <w:t xml:space="preserve"> Entrer dans la partie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8">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9">
            <w:pPr>
              <w:spacing w:after="0" w:lineRule="auto"/>
              <w:rPr/>
            </w:pPr>
            <w:r w:rsidDel="00000000" w:rsidR="00000000" w:rsidRPr="00000000">
              <w:rPr>
                <w:rtl w:val="0"/>
              </w:rPr>
              <w:t xml:space="preserve">avoir cliquer sur le bouton go la bagarre</w:t>
            </w:r>
          </w:p>
        </w:tc>
      </w:tr>
    </w:tbl>
    <w:p w:rsidR="00000000" w:rsidDel="00000000" w:rsidP="00000000" w:rsidRDefault="00000000" w:rsidRPr="00000000" w14:paraId="0000014B">
      <w:pPr>
        <w:rPr/>
      </w:pPr>
      <w:r w:rsidDel="00000000" w:rsidR="00000000" w:rsidRPr="00000000">
        <w:rPr>
          <w:rtl w:val="0"/>
        </w:rPr>
      </w:r>
    </w:p>
    <w:tbl>
      <w:tblPr>
        <w:tblStyle w:val="Table11"/>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C">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D">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E">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F">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0">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1">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2">
            <w:pPr>
              <w:spacing w:after="0" w:line="240" w:lineRule="auto"/>
              <w:rPr/>
            </w:pPr>
            <w:r w:rsidDel="00000000" w:rsidR="00000000" w:rsidRPr="00000000">
              <w:rPr>
                <w:rtl w:val="0"/>
              </w:rPr>
              <w:t xml:space="preserve">le jeu se lance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3">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4">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5">
            <w:pPr>
              <w:spacing w:after="0" w:line="240" w:lineRule="auto"/>
              <w:rPr/>
            </w:pPr>
            <w:r w:rsidDel="00000000" w:rsidR="00000000" w:rsidRPr="00000000">
              <w:rPr>
                <w:rtl w:val="0"/>
              </w:rPr>
              <w:t xml:space="preserve">les joueur se batte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6">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7">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8">
            <w:pPr>
              <w:spacing w:after="0" w:line="240" w:lineRule="auto"/>
              <w:rPr/>
            </w:pPr>
            <w:r w:rsidDel="00000000" w:rsidR="00000000" w:rsidRPr="00000000">
              <w:rPr>
                <w:rtl w:val="0"/>
              </w:rPr>
              <w:t xml:space="preserve">y a un vainqueur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9">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B">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C">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E">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F">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1">
            <w:pPr>
              <w:spacing w:after="0" w:lineRule="auto"/>
              <w:rPr/>
            </w:pP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tbl>
      <w:tblPr>
        <w:tblStyle w:val="Table1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3">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4">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5">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6">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7">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8">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9">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B">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C">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E">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F">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72">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3">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4">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75">
            <w:pPr>
              <w:widowControl w:val="0"/>
              <w:spacing w:after="0" w:line="276"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6">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7">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Grille de test fonctionnel</w:t>
      </w:r>
    </w:p>
    <w:p w:rsidR="00000000" w:rsidDel="00000000" w:rsidP="00000000" w:rsidRDefault="00000000" w:rsidRPr="00000000" w14:paraId="0000017B">
      <w:pPr>
        <w:rPr>
          <w:rFonts w:ascii="Tahoma" w:cs="Tahoma" w:eastAsia="Tahoma" w:hAnsi="Tahoma"/>
          <w:color w:val="e36c0a"/>
        </w:rPr>
      </w:pPr>
      <w:r w:rsidDel="00000000" w:rsidR="00000000" w:rsidRPr="00000000">
        <w:rPr>
          <w:rFonts w:ascii="Tahoma" w:cs="Tahoma" w:eastAsia="Tahoma" w:hAnsi="Tahoma"/>
          <w:color w:val="e36c0a"/>
          <w:rtl w:val="0"/>
        </w:rPr>
        <w:t xml:space="preserve">Ici vous documentez au moins 3 tests fonctionnels sous forme de grille à signer par le testeur</w:t>
      </w:r>
    </w:p>
    <w:tbl>
      <w:tblPr>
        <w:tblStyle w:val="Table13"/>
        <w:tblW w:w="10245.0" w:type="dxa"/>
        <w:jc w:val="left"/>
        <w:tblInd w:w="-480.0" w:type="dxa"/>
        <w:tblBorders>
          <w:top w:color="78c0d4" w:space="0" w:sz="8" w:val="single"/>
          <w:left w:color="78c0d4" w:space="0" w:sz="8" w:val="single"/>
          <w:bottom w:color="78c0d4" w:space="0" w:sz="8" w:val="single"/>
          <w:right w:color="78c0d4" w:space="0" w:sz="8" w:val="single"/>
          <w:insideH w:color="78c0d4" w:space="0" w:sz="8" w:val="single"/>
          <w:insideV w:color="000000" w:space="0" w:sz="4" w:val="single"/>
        </w:tblBorders>
        <w:tblLayout w:type="fixed"/>
        <w:tblLook w:val="04A0"/>
      </w:tblPr>
      <w:tblGrid>
        <w:gridCol w:w="1740"/>
        <w:gridCol w:w="2370"/>
        <w:gridCol w:w="1890"/>
        <w:gridCol w:w="1320"/>
        <w:gridCol w:w="1695"/>
        <w:gridCol w:w="1230"/>
        <w:tblGridChange w:id="0">
          <w:tblGrid>
            <w:gridCol w:w="1740"/>
            <w:gridCol w:w="2370"/>
            <w:gridCol w:w="1890"/>
            <w:gridCol w:w="1320"/>
            <w:gridCol w:w="1695"/>
            <w:gridCol w:w="1230"/>
          </w:tblGrid>
        </w:tblGridChange>
      </w:tblGrid>
      <w:tr>
        <w:trPr>
          <w:trHeight w:val="381" w:hRule="atLeast"/>
        </w:trPr>
        <w:tc>
          <w:tcPr/>
          <w:p w:rsidR="00000000" w:rsidDel="00000000" w:rsidP="00000000" w:rsidRDefault="00000000" w:rsidRPr="00000000" w14:paraId="0000017C">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Test</w:t>
            </w:r>
          </w:p>
        </w:tc>
        <w:tc>
          <w:tcPr/>
          <w:p w:rsidR="00000000" w:rsidDel="00000000" w:rsidP="00000000" w:rsidRDefault="00000000" w:rsidRPr="00000000" w14:paraId="0000017D">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Instructions</w:t>
            </w:r>
          </w:p>
        </w:tc>
        <w:tc>
          <w:tcPr/>
          <w:p w:rsidR="00000000" w:rsidDel="00000000" w:rsidP="00000000" w:rsidRDefault="00000000" w:rsidRPr="00000000" w14:paraId="0000017E">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Résultat</w:t>
            </w:r>
          </w:p>
        </w:tc>
        <w:tc>
          <w:tcPr/>
          <w:p w:rsidR="00000000" w:rsidDel="00000000" w:rsidP="00000000" w:rsidRDefault="00000000" w:rsidRPr="00000000" w14:paraId="0000017F">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Réussi</w:t>
            </w:r>
          </w:p>
        </w:tc>
        <w:tc>
          <w:tcPr/>
          <w:p w:rsidR="00000000" w:rsidDel="00000000" w:rsidP="00000000" w:rsidRDefault="00000000" w:rsidRPr="00000000" w14:paraId="00000180">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Échoué</w:t>
            </w:r>
          </w:p>
        </w:tc>
        <w:tc>
          <w:tcPr/>
          <w:p w:rsidR="00000000" w:rsidDel="00000000" w:rsidP="00000000" w:rsidRDefault="00000000" w:rsidRPr="00000000" w14:paraId="00000181">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Signature</w:t>
            </w:r>
          </w:p>
        </w:tc>
      </w:tr>
      <w:tr>
        <w:trPr>
          <w:trHeight w:val="1395" w:hRule="atLeast"/>
        </w:trPr>
        <w:tc>
          <w:tcPr>
            <w:tcBorders>
              <w:right w:color="31849b" w:space="0" w:sz="4" w:val="single"/>
            </w:tcBorders>
          </w:tcPr>
          <w:p w:rsidR="00000000" w:rsidDel="00000000" w:rsidP="00000000" w:rsidRDefault="00000000" w:rsidRPr="00000000" w14:paraId="00000182">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Connection au serveur</w:t>
            </w:r>
          </w:p>
        </w:tc>
        <w:tc>
          <w:tcPr>
            <w:tcBorders>
              <w:left w:color="31849b" w:space="0" w:sz="4" w:val="single"/>
              <w:right w:color="31849b" w:space="0" w:sz="4" w:val="single"/>
            </w:tcBorders>
          </w:tcPr>
          <w:p w:rsidR="00000000" w:rsidDel="00000000" w:rsidP="00000000" w:rsidRDefault="00000000" w:rsidRPr="00000000" w14:paraId="000001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1"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Joueur A clique sur connecter</w:t>
            </w:r>
          </w:p>
          <w:p w:rsidR="00000000" w:rsidDel="00000000" w:rsidP="00000000" w:rsidRDefault="00000000" w:rsidRPr="00000000" w14:paraId="000001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1"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Le joueur A entre le nom ‘Coco’</w:t>
            </w:r>
          </w:p>
          <w:p w:rsidR="00000000" w:rsidDel="00000000" w:rsidP="00000000" w:rsidRDefault="00000000" w:rsidRPr="00000000" w14:paraId="00000185">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86">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La fenêtre Écran de jeu apparaît avec le nom du joueur ‘Coco’ inscrit dans la zone ‘Liste des joueurs.</w:t>
            </w:r>
          </w:p>
        </w:tc>
        <w:tc>
          <w:tcPr>
            <w:tcBorders>
              <w:left w:color="31849b" w:space="0" w:sz="4" w:val="single"/>
              <w:right w:color="31849b" w:space="0" w:sz="4" w:val="single"/>
            </w:tcBorders>
          </w:tcPr>
          <w:p w:rsidR="00000000" w:rsidDel="00000000" w:rsidP="00000000" w:rsidRDefault="00000000" w:rsidRPr="00000000" w14:paraId="00000187">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A est connecté à un salon de jeu u</w:t>
            </w:r>
          </w:p>
        </w:tc>
        <w:tc>
          <w:tcPr>
            <w:tcBorders>
              <w:left w:color="31849b" w:space="0" w:sz="4" w:val="single"/>
              <w:right w:color="31849b" w:space="0" w:sz="4" w:val="single"/>
            </w:tcBorders>
          </w:tcPr>
          <w:p w:rsidR="00000000" w:rsidDel="00000000" w:rsidP="00000000" w:rsidRDefault="00000000" w:rsidRPr="00000000" w14:paraId="00000188">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ne parviens pas à se connecter </w:t>
            </w:r>
          </w:p>
        </w:tc>
        <w:tc>
          <w:tcPr>
            <w:tcBorders>
              <w:left w:color="31849b" w:space="0" w:sz="4" w:val="single"/>
            </w:tcBorders>
          </w:tcPr>
          <w:p w:rsidR="00000000" w:rsidDel="00000000" w:rsidP="00000000" w:rsidRDefault="00000000" w:rsidRPr="00000000" w14:paraId="00000189">
            <w:pPr>
              <w:rPr>
                <w:rFonts w:ascii="Tahoma" w:cs="Tahoma" w:eastAsia="Tahoma" w:hAnsi="Tahoma"/>
                <w:color w:val="e36c0a"/>
                <w:sz w:val="18"/>
                <w:szCs w:val="18"/>
              </w:rPr>
            </w:pPr>
            <w:r w:rsidDel="00000000" w:rsidR="00000000" w:rsidRPr="00000000">
              <w:rPr>
                <w:rtl w:val="0"/>
              </w:rPr>
            </w:r>
          </w:p>
        </w:tc>
      </w:tr>
      <w:tr>
        <w:trPr>
          <w:trHeight w:val="2055" w:hRule="atLeast"/>
        </w:trPr>
        <w:tc>
          <w:tcPr>
            <w:tcBorders>
              <w:right w:color="31849b" w:space="0" w:sz="4" w:val="single"/>
            </w:tcBorders>
          </w:tcPr>
          <w:p w:rsidR="00000000" w:rsidDel="00000000" w:rsidP="00000000" w:rsidRDefault="00000000" w:rsidRPr="00000000" w14:paraId="0000018A">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Connection du second joueur</w:t>
            </w:r>
          </w:p>
        </w:tc>
        <w:tc>
          <w:tcPr>
            <w:tcBorders>
              <w:left w:color="31849b" w:space="0" w:sz="4" w:val="single"/>
              <w:right w:color="31849b" w:space="0" w:sz="4" w:val="single"/>
            </w:tcBorders>
          </w:tcPr>
          <w:p w:rsidR="00000000" w:rsidDel="00000000" w:rsidP="00000000" w:rsidRDefault="00000000" w:rsidRPr="00000000" w14:paraId="0000018B">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Précondition : un joueur est déjà connecté via le test ‘Connection au serveur’</w:t>
            </w:r>
          </w:p>
          <w:p w:rsidR="00000000" w:rsidDel="00000000" w:rsidP="00000000" w:rsidRDefault="00000000" w:rsidRPr="00000000" w14:paraId="000001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92"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Joueur B </w:t>
            </w:r>
            <w:r w:rsidDel="00000000" w:rsidR="00000000" w:rsidRPr="00000000">
              <w:rPr>
                <w:rFonts w:ascii="Tahoma" w:cs="Tahoma" w:eastAsia="Tahoma" w:hAnsi="Tahoma"/>
                <w:color w:val="e36c0a"/>
                <w:sz w:val="18"/>
                <w:szCs w:val="18"/>
                <w:rtl w:val="0"/>
              </w:rPr>
              <w:t xml:space="preserve">clique</w:t>
            </w: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 sur Rejoindre une partie</w:t>
            </w:r>
          </w:p>
        </w:tc>
        <w:tc>
          <w:tcPr>
            <w:tcBorders>
              <w:left w:color="31849b" w:space="0" w:sz="4" w:val="single"/>
              <w:right w:color="31849b" w:space="0" w:sz="4" w:val="single"/>
            </w:tcBorders>
          </w:tcPr>
          <w:p w:rsidR="00000000" w:rsidDel="00000000" w:rsidP="00000000" w:rsidRDefault="00000000" w:rsidRPr="00000000" w14:paraId="0000018D">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arrive à se connecter à un salon de jeu ou y a déjà le joueur A</w:t>
            </w:r>
          </w:p>
        </w:tc>
        <w:tc>
          <w:tcPr>
            <w:tcBorders>
              <w:left w:color="31849b" w:space="0" w:sz="4" w:val="single"/>
              <w:right w:color="31849b" w:space="0" w:sz="4" w:val="single"/>
            </w:tcBorders>
          </w:tcPr>
          <w:p w:rsidR="00000000" w:rsidDel="00000000" w:rsidP="00000000" w:rsidRDefault="00000000" w:rsidRPr="00000000" w14:paraId="0000018E">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parvient à rejoindre le joueur A dans le jeu</w:t>
            </w:r>
          </w:p>
        </w:tc>
        <w:tc>
          <w:tcPr>
            <w:tcBorders>
              <w:left w:color="31849b" w:space="0" w:sz="4" w:val="single"/>
              <w:right w:color="31849b" w:space="0" w:sz="4" w:val="single"/>
            </w:tcBorders>
          </w:tcPr>
          <w:p w:rsidR="00000000" w:rsidDel="00000000" w:rsidP="00000000" w:rsidRDefault="00000000" w:rsidRPr="00000000" w14:paraId="0000018F">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ne parviens pas à se connecter au salon de jeu</w:t>
            </w:r>
          </w:p>
        </w:tc>
        <w:tc>
          <w:tcPr>
            <w:tcBorders>
              <w:left w:color="31849b" w:space="0" w:sz="4" w:val="single"/>
            </w:tcBorders>
          </w:tcPr>
          <w:p w:rsidR="00000000" w:rsidDel="00000000" w:rsidP="00000000" w:rsidRDefault="00000000" w:rsidRPr="00000000" w14:paraId="00000190">
            <w:pPr>
              <w:rPr>
                <w:rFonts w:ascii="Tahoma" w:cs="Tahoma" w:eastAsia="Tahoma" w:hAnsi="Tahoma"/>
                <w:color w:val="e36c0a"/>
                <w:sz w:val="18"/>
                <w:szCs w:val="18"/>
              </w:rPr>
            </w:pPr>
            <w:r w:rsidDel="00000000" w:rsidR="00000000" w:rsidRPr="00000000">
              <w:rPr>
                <w:rtl w:val="0"/>
              </w:rPr>
            </w:r>
          </w:p>
        </w:tc>
      </w:tr>
      <w:tr>
        <w:trPr>
          <w:trHeight w:val="1755" w:hRule="atLeast"/>
        </w:trPr>
        <w:tc>
          <w:tcPr>
            <w:tcBorders>
              <w:right w:color="31849b" w:space="0" w:sz="4" w:val="single"/>
            </w:tcBorders>
          </w:tcPr>
          <w:p w:rsidR="00000000" w:rsidDel="00000000" w:rsidP="00000000" w:rsidRDefault="00000000" w:rsidRPr="00000000" w14:paraId="00000191">
            <w:pPr>
              <w:rPr>
                <w:rFonts w:ascii="Tahoma" w:cs="Tahoma" w:eastAsia="Tahoma" w:hAnsi="Tahoma"/>
                <w:color w:val="e36c0a"/>
                <w:sz w:val="18"/>
                <w:szCs w:val="18"/>
              </w:rPr>
            </w:pPr>
            <w:r w:rsidDel="00000000" w:rsidR="00000000" w:rsidRPr="00000000">
              <w:rPr>
                <w:rtl w:val="0"/>
              </w:rPr>
            </w:r>
          </w:p>
          <w:p w:rsidR="00000000" w:rsidDel="00000000" w:rsidP="00000000" w:rsidRDefault="00000000" w:rsidRPr="00000000" w14:paraId="00000192">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de Collision</w:t>
            </w:r>
          </w:p>
          <w:p w:rsidR="00000000" w:rsidDel="00000000" w:rsidP="00000000" w:rsidRDefault="00000000" w:rsidRPr="00000000" w14:paraId="00000193">
            <w:pPr>
              <w:rPr>
                <w:rFonts w:ascii="Tahoma" w:cs="Tahoma" w:eastAsia="Tahoma" w:hAnsi="Tahoma"/>
                <w:color w:val="e36c0a"/>
                <w:sz w:val="18"/>
                <w:szCs w:val="18"/>
              </w:rPr>
            </w:pPr>
            <w:r w:rsidDel="00000000" w:rsidR="00000000" w:rsidRPr="00000000">
              <w:rPr>
                <w:rtl w:val="0"/>
              </w:rPr>
            </w:r>
          </w:p>
          <w:p w:rsidR="00000000" w:rsidDel="00000000" w:rsidP="00000000" w:rsidRDefault="00000000" w:rsidRPr="00000000" w14:paraId="00000194">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95">
            <w:pPr>
              <w:numPr>
                <w:ilvl w:val="0"/>
                <w:numId w:val="2"/>
              </w:numPr>
              <w:spacing w:after="0" w:afterAutospacing="0"/>
              <w:ind w:left="720"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la collision avec les éléments du decore</w:t>
            </w:r>
          </w:p>
          <w:p w:rsidR="00000000" w:rsidDel="00000000" w:rsidP="00000000" w:rsidRDefault="00000000" w:rsidRPr="00000000" w14:paraId="00000196">
            <w:pPr>
              <w:numPr>
                <w:ilvl w:val="0"/>
                <w:numId w:val="2"/>
              </w:numPr>
              <w:ind w:left="720"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la collision entre les personnages</w:t>
            </w:r>
          </w:p>
        </w:tc>
        <w:tc>
          <w:tcPr>
            <w:tcBorders>
              <w:left w:color="31849b" w:space="0" w:sz="4" w:val="single"/>
              <w:right w:color="31849b" w:space="0" w:sz="4" w:val="single"/>
            </w:tcBorders>
          </w:tcPr>
          <w:p w:rsidR="00000000" w:rsidDel="00000000" w:rsidP="00000000" w:rsidRDefault="00000000" w:rsidRPr="00000000" w14:paraId="00000197">
            <w:pPr>
              <w:numPr>
                <w:ilvl w:val="0"/>
                <w:numId w:val="4"/>
              </w:numPr>
              <w:spacing w:after="0" w:afterAutospacing="0"/>
              <w:ind w:left="283.4645669291342"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parvient à ne pas traverser les obstacles et peut même naviguer sur eux ou alors il est bloquer</w:t>
            </w:r>
          </w:p>
          <w:p w:rsidR="00000000" w:rsidDel="00000000" w:rsidP="00000000" w:rsidRDefault="00000000" w:rsidRPr="00000000" w14:paraId="00000198">
            <w:pPr>
              <w:numPr>
                <w:ilvl w:val="0"/>
                <w:numId w:val="4"/>
              </w:numPr>
              <w:ind w:left="283.4645669291342"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est bloqué par les autres personnages, et parvient à les taper </w:t>
            </w:r>
          </w:p>
          <w:p w:rsidR="00000000" w:rsidDel="00000000" w:rsidP="00000000" w:rsidRDefault="00000000" w:rsidRPr="00000000" w14:paraId="00000199">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9A">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les hitbox sont bien faite</w:t>
            </w:r>
          </w:p>
        </w:tc>
        <w:tc>
          <w:tcPr>
            <w:tcBorders>
              <w:left w:color="31849b" w:space="0" w:sz="4" w:val="single"/>
              <w:right w:color="31849b" w:space="0" w:sz="4" w:val="single"/>
            </w:tcBorders>
          </w:tcPr>
          <w:p w:rsidR="00000000" w:rsidDel="00000000" w:rsidP="00000000" w:rsidRDefault="00000000" w:rsidRPr="00000000" w14:paraId="0000019B">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Les personnages traversent le niveau et l’autre personnage</w:t>
            </w:r>
          </w:p>
        </w:tc>
        <w:tc>
          <w:tcPr>
            <w:tcBorders>
              <w:left w:color="31849b" w:space="0" w:sz="4" w:val="single"/>
            </w:tcBorders>
          </w:tcPr>
          <w:p w:rsidR="00000000" w:rsidDel="00000000" w:rsidP="00000000" w:rsidRDefault="00000000" w:rsidRPr="00000000" w14:paraId="0000019C">
            <w:pPr>
              <w:rPr>
                <w:rFonts w:ascii="Tahoma" w:cs="Tahoma" w:eastAsia="Tahoma" w:hAnsi="Tahoma"/>
                <w:color w:val="e36c0a"/>
                <w:sz w:val="18"/>
                <w:szCs w:val="18"/>
              </w:rPr>
            </w:pPr>
            <w:r w:rsidDel="00000000" w:rsidR="00000000" w:rsidRPr="00000000">
              <w:rPr>
                <w:rtl w:val="0"/>
              </w:rPr>
            </w:r>
          </w:p>
        </w:tc>
      </w:tr>
    </w:tbl>
    <w:p w:rsidR="00000000" w:rsidDel="00000000" w:rsidP="00000000" w:rsidRDefault="00000000" w:rsidRPr="00000000" w14:paraId="0000019D">
      <w:pPr>
        <w:spacing w:after="0" w:line="240" w:lineRule="auto"/>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Ressources</w:t>
      </w:r>
    </w:p>
    <w:p w:rsidR="00000000" w:rsidDel="00000000" w:rsidP="00000000" w:rsidRDefault="00000000" w:rsidRPr="00000000" w14:paraId="0000019F">
      <w:pPr>
        <w:rPr>
          <w:rFonts w:ascii="Tahoma" w:cs="Tahoma" w:eastAsia="Tahoma" w:hAnsi="Tahoma"/>
          <w:color w:val="e36c0a"/>
        </w:rPr>
      </w:pPr>
      <w:r w:rsidDel="00000000" w:rsidR="00000000" w:rsidRPr="00000000">
        <w:rPr>
          <w:rFonts w:ascii="Tahoma" w:cs="Tahoma" w:eastAsia="Tahoma" w:hAnsi="Tahoma"/>
          <w:color w:val="e36c0a"/>
          <w:rtl w:val="0"/>
        </w:rPr>
        <w:t xml:space="preserve">Ici vous placez les liens vers les outils importants de la conception du projet : outils d’analyse fonctionnelle, dessin des écrans, prototypage, inspirations, jeux existants, etc.</w:t>
      </w:r>
    </w:p>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outils</w:t>
      </w:r>
    </w:p>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prototypage d’écran</w:t>
      </w:r>
    </w:p>
    <w:p w:rsidR="00000000" w:rsidDel="00000000" w:rsidP="00000000" w:rsidRDefault="00000000" w:rsidRPr="00000000" w14:paraId="000001A2">
      <w:pPr>
        <w:rPr/>
      </w:pPr>
      <w:hyperlink r:id="rId18">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diagrammes</w:t>
      </w:r>
    </w:p>
    <w:p w:rsidR="00000000" w:rsidDel="00000000" w:rsidP="00000000" w:rsidRDefault="00000000" w:rsidRPr="00000000" w14:paraId="000001A4">
      <w:pPr>
        <w:rPr>
          <w:color w:val="0000ff"/>
          <w:u w:val="single"/>
        </w:rPr>
      </w:pPr>
      <w:hyperlink r:id="rId19">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générateur de map</w:t>
      </w:r>
    </w:p>
    <w:p w:rsidR="00000000" w:rsidDel="00000000" w:rsidP="00000000" w:rsidRDefault="00000000" w:rsidRPr="00000000" w14:paraId="000001A6">
      <w:pPr>
        <w:rPr/>
      </w:pPr>
      <w:hyperlink r:id="rId20">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sources d’inspiration</w:t>
      </w:r>
    </w:p>
    <w:p w:rsidR="00000000" w:rsidDel="00000000" w:rsidP="00000000" w:rsidRDefault="00000000" w:rsidRPr="00000000" w14:paraId="000001A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Jeu officiel</w:t>
      </w:r>
    </w:p>
    <w:p w:rsidR="00000000" w:rsidDel="00000000" w:rsidP="00000000" w:rsidRDefault="00000000" w:rsidRPr="00000000" w14:paraId="000001AA">
      <w:pPr>
        <w:rPr/>
      </w:pPr>
      <w:hyperlink r:id="rId21">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idées d’interfaces</w:t>
      </w:r>
    </w:p>
    <w:p w:rsidR="00000000" w:rsidDel="00000000" w:rsidP="00000000" w:rsidRDefault="00000000" w:rsidRPr="00000000" w14:paraId="000001AC">
      <w:pPr>
        <w:rPr>
          <w:color w:val="0000ff"/>
          <w:u w:val="single"/>
        </w:rPr>
      </w:pPr>
      <w:hyperlink r:id="rId22">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ressources graphiques utilisées</w:t>
      </w:r>
    </w:p>
    <w:p w:rsidR="00000000" w:rsidDel="00000000" w:rsidP="00000000" w:rsidRDefault="00000000" w:rsidRPr="00000000" w14:paraId="000001AE">
      <w:pPr>
        <w:rPr/>
      </w:pPr>
      <w:hyperlink r:id="rId23">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sectPr>
      <w:headerReference r:id="rId24"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-444499</wp:posOffset>
              </wp:positionV>
              <wp:extent cx="7564846" cy="2430640"/>
              <wp:effectExtent b="0" l="0" r="0" t="0"/>
              <wp:wrapNone/>
              <wp:docPr id="319" name=""/>
              <a:graphic>
                <a:graphicData uri="http://schemas.microsoft.com/office/word/2010/wordprocessingShape">
                  <wps:wsp>
                    <wps:cNvSpPr/>
                    <wps:cNvPr id="2" name="Shape 2"/>
                    <wps:spPr>
                      <a:xfrm>
                        <a:off x="1573102" y="2574205"/>
                        <a:ext cx="7545796" cy="2411590"/>
                      </a:xfrm>
                      <a:prstGeom prst="rect">
                        <a:avLst/>
                      </a:prstGeom>
                      <a:gradFill>
                        <a:gsLst>
                          <a:gs pos="0">
                            <a:srgbClr val="C00000">
                              <a:alpha val="0"/>
                            </a:srgbClr>
                          </a:gs>
                          <a:gs pos="86000">
                            <a:schemeClr val="lt1"/>
                          </a:gs>
                          <a:gs pos="100000">
                            <a:schemeClr val="lt1"/>
                          </a:gs>
                        </a:gsLst>
                        <a:lin ang="5400000" scaled="0"/>
                      </a:gra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-444499</wp:posOffset>
              </wp:positionV>
              <wp:extent cx="7564846" cy="2430640"/>
              <wp:effectExtent b="0" l="0" r="0" t="0"/>
              <wp:wrapNone/>
              <wp:docPr id="319"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564846" cy="24306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-449578</wp:posOffset>
          </wp:positionV>
          <wp:extent cx="7545705" cy="2411095"/>
          <wp:effectExtent b="0" l="0" r="0" t="0"/>
          <wp:wrapSquare wrapText="bothSides" distB="0" distT="0" distL="114300" distR="114300"/>
          <wp:docPr id="327" name="image3.png"/>
          <a:graphic>
            <a:graphicData uri="http://schemas.openxmlformats.org/drawingml/2006/picture">
              <pic:pic>
                <pic:nvPicPr>
                  <pic:cNvPr id="0" name="image3.png"/>
                  <pic:cNvPicPr preferRelativeResize="0"/>
                </pic:nvPicPr>
                <pic:blipFill>
                  <a:blip r:embed="rId2"/>
                  <a:srcRect b="34795" l="0" r="0" t="0"/>
                  <a:stretch>
                    <a:fillRect/>
                  </a:stretch>
                </pic:blipFill>
                <pic:spPr>
                  <a:xfrm>
                    <a:off x="0" y="0"/>
                    <a:ext cx="7545705" cy="2411095"/>
                  </a:xfrm>
                  <a:prstGeom prst="rect"/>
                  <a:ln/>
                </pic:spPr>
              </pic:pic>
            </a:graphicData>
          </a:graphic>
        </wp:anchor>
      </w:drawing>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83.464566929134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E6C92"/>
    <w:pPr>
      <w:spacing w:after="200" w:line="276" w:lineRule="auto"/>
    </w:pPr>
    <w:rPr>
      <w:sz w:val="22"/>
      <w:szCs w:val="22"/>
      <w:lang w:eastAsia="en-US" w:val="ru-RU"/>
    </w:rPr>
  </w:style>
  <w:style w:type="paragraph" w:styleId="Titre1">
    <w:name w:val="heading 1"/>
    <w:basedOn w:val="Normal"/>
    <w:next w:val="Normal"/>
    <w:link w:val="Titre1Car"/>
    <w:uiPriority w:val="9"/>
    <w:qFormat w:val="1"/>
    <w:rsid w:val="00FD7592"/>
    <w:pPr>
      <w:outlineLvl w:val="0"/>
    </w:pPr>
    <w:rPr>
      <w:rFonts w:ascii="Tahoma" w:cs="Tahoma" w:hAnsi="Tahoma"/>
      <w:b w:val="1"/>
      <w:noProof w:val="1"/>
      <w:color w:val="4f81bd" w:themeColor="accent1"/>
      <w:sz w:val="72"/>
      <w:szCs w:val="72"/>
      <w:lang w:val="fr-CA"/>
      <w14:textFill>
        <w14:gradFill>
          <w14:gsLst>
            <w14:gs w14:pos="0">
              <w14:srgbClr w14:val="000000"/>
            </w14:gs>
            <w14:gs w14:pos="100000">
              <w14:srgbClr w14:val="00B0F0"/>
            </w14:gs>
          </w14:gsLst>
          <w14:lin w14:scaled="0"/>
        </w14:gradFill>
      </w14:textFill>
    </w:rPr>
  </w:style>
  <w:style w:type="paragraph" w:styleId="Titre2">
    <w:name w:val="heading 2"/>
    <w:basedOn w:val="Normal"/>
    <w:next w:val="Normal"/>
    <w:link w:val="Titre2Car"/>
    <w:uiPriority w:val="9"/>
    <w:unhideWhenUsed w:val="1"/>
    <w:qFormat w:val="1"/>
    <w:rsid w:val="007E48ED"/>
    <w:pPr>
      <w:keepNext w:val="1"/>
      <w:keepLines w:val="1"/>
      <w:spacing w:after="0" w:before="200"/>
      <w:outlineLvl w:val="1"/>
    </w:pPr>
    <w:rPr>
      <w:rFonts w:ascii="Arial" w:cs="Arial" w:hAnsi="Arial" w:eastAsiaTheme="majorEastAsia"/>
      <w:b w:val="1"/>
      <w:bCs w:val="1"/>
      <w:noProof w:val="1"/>
      <w:color w:val="f79646" w:themeColor="accent6"/>
      <w:sz w:val="40"/>
      <w:szCs w:val="40"/>
      <w:lang w:val="fr-CA"/>
    </w:rPr>
  </w:style>
  <w:style w:type="paragraph" w:styleId="Titre3">
    <w:name w:val="heading 3"/>
    <w:basedOn w:val="Normal"/>
    <w:next w:val="Normal"/>
    <w:link w:val="Titre3Car"/>
    <w:uiPriority w:val="9"/>
    <w:unhideWhenUsed w:val="1"/>
    <w:qFormat w:val="1"/>
    <w:rsid w:val="007E48ED"/>
    <w:pPr>
      <w:keepNext w:val="1"/>
      <w:keepLines w:val="1"/>
      <w:spacing w:after="0" w:before="200"/>
      <w:outlineLvl w:val="2"/>
    </w:pPr>
    <w:rPr>
      <w:rFonts w:ascii="Arial" w:cs="Arial" w:hAnsi="Arial" w:eastAsiaTheme="majorEastAsia"/>
      <w:b w:val="1"/>
      <w:bCs w:val="1"/>
      <w:color w:val="4f81bd" w:themeColor="accent1"/>
      <w:sz w:val="26"/>
      <w:szCs w:val="26"/>
      <w:lang w:val="fr-CA"/>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1D48FC"/>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1D48FC"/>
    <w:rPr>
      <w:rFonts w:ascii="Tahoma" w:cs="Tahoma" w:hAnsi="Tahoma"/>
      <w:sz w:val="16"/>
      <w:szCs w:val="16"/>
    </w:rPr>
  </w:style>
  <w:style w:type="paragraph" w:styleId="En-tte">
    <w:name w:val="header"/>
    <w:basedOn w:val="Normal"/>
    <w:link w:val="En-tteCar"/>
    <w:uiPriority w:val="99"/>
    <w:unhideWhenUsed w:val="1"/>
    <w:rsid w:val="00755671"/>
    <w:pPr>
      <w:tabs>
        <w:tab w:val="center" w:pos="4703"/>
        <w:tab w:val="right" w:pos="9406"/>
      </w:tabs>
      <w:spacing w:after="0" w:line="240" w:lineRule="auto"/>
    </w:pPr>
  </w:style>
  <w:style w:type="character" w:styleId="En-tteCar" w:customStyle="1">
    <w:name w:val="En-tête Car"/>
    <w:basedOn w:val="Policepardfaut"/>
    <w:link w:val="En-tte"/>
    <w:uiPriority w:val="99"/>
    <w:rsid w:val="00755671"/>
    <w:rPr>
      <w:sz w:val="22"/>
      <w:szCs w:val="22"/>
      <w:lang w:eastAsia="en-US" w:val="ru-RU"/>
    </w:rPr>
  </w:style>
  <w:style w:type="paragraph" w:styleId="Pieddepage">
    <w:name w:val="footer"/>
    <w:basedOn w:val="Normal"/>
    <w:link w:val="PieddepageCar"/>
    <w:uiPriority w:val="99"/>
    <w:unhideWhenUsed w:val="1"/>
    <w:rsid w:val="00755671"/>
    <w:pPr>
      <w:tabs>
        <w:tab w:val="center" w:pos="4703"/>
        <w:tab w:val="right" w:pos="9406"/>
      </w:tabs>
      <w:spacing w:after="0" w:line="240" w:lineRule="auto"/>
    </w:pPr>
  </w:style>
  <w:style w:type="character" w:styleId="PieddepageCar" w:customStyle="1">
    <w:name w:val="Pied de page Car"/>
    <w:basedOn w:val="Policepardfaut"/>
    <w:link w:val="Pieddepage"/>
    <w:uiPriority w:val="99"/>
    <w:rsid w:val="00755671"/>
    <w:rPr>
      <w:sz w:val="22"/>
      <w:szCs w:val="22"/>
      <w:lang w:eastAsia="en-US" w:val="ru-RU"/>
    </w:rPr>
  </w:style>
  <w:style w:type="character" w:styleId="Titre1Car" w:customStyle="1">
    <w:name w:val="Titre 1 Car"/>
    <w:basedOn w:val="Policepardfaut"/>
    <w:link w:val="Titre1"/>
    <w:uiPriority w:val="9"/>
    <w:rsid w:val="00FD7592"/>
    <w:rPr>
      <w:rFonts w:ascii="Tahoma" w:cs="Tahoma" w:hAnsi="Tahoma"/>
      <w:b w:val="1"/>
      <w:noProof w:val="1"/>
      <w:color w:val="4f81bd" w:themeColor="accent1"/>
      <w:sz w:val="72"/>
      <w:szCs w:val="72"/>
      <w:lang w:eastAsia="en-US"/>
      <w14:textFill>
        <w14:gradFill>
          <w14:gsLst>
            <w14:gs w14:pos="0">
              <w14:srgbClr w14:val="000000"/>
            </w14:gs>
            <w14:gs w14:pos="100000">
              <w14:srgbClr w14:val="00B0F0"/>
            </w14:gs>
          </w14:gsLst>
          <w14:lin w14:scaled="0"/>
        </w14:gradFill>
      </w14:textFill>
    </w:rPr>
  </w:style>
  <w:style w:type="paragraph" w:styleId="Lgende">
    <w:name w:val="caption"/>
    <w:basedOn w:val="Normal"/>
    <w:next w:val="Normal"/>
    <w:uiPriority w:val="35"/>
    <w:unhideWhenUsed w:val="1"/>
    <w:qFormat w:val="1"/>
    <w:rsid w:val="00755671"/>
    <w:pPr>
      <w:spacing w:line="240" w:lineRule="auto"/>
    </w:pPr>
    <w:rPr>
      <w:b w:val="1"/>
      <w:bCs w:val="1"/>
      <w:color w:val="4f81bd" w:themeColor="accent1"/>
      <w:sz w:val="18"/>
      <w:szCs w:val="18"/>
    </w:rPr>
  </w:style>
  <w:style w:type="character" w:styleId="Textedelespacerserv">
    <w:name w:val="Placeholder Text"/>
    <w:basedOn w:val="Policepardfaut"/>
    <w:uiPriority w:val="99"/>
    <w:semiHidden w:val="1"/>
    <w:rsid w:val="00FE2101"/>
    <w:rPr>
      <w:color w:val="808080"/>
    </w:rPr>
  </w:style>
  <w:style w:type="paragraph" w:styleId="Sansinterligne">
    <w:name w:val="No Spacing"/>
    <w:link w:val="SansinterligneCar"/>
    <w:uiPriority w:val="1"/>
    <w:qFormat w:val="1"/>
    <w:rsid w:val="0002745E"/>
    <w:rPr>
      <w:rFonts w:asciiTheme="minorHAnsi" w:cstheme="minorBidi" w:eastAsiaTheme="minorEastAsia" w:hAnsiTheme="minorHAnsi"/>
      <w:sz w:val="22"/>
      <w:szCs w:val="22"/>
    </w:rPr>
  </w:style>
  <w:style w:type="character" w:styleId="SansinterligneCar" w:customStyle="1">
    <w:name w:val="Sans interligne Car"/>
    <w:basedOn w:val="Policepardfaut"/>
    <w:link w:val="Sansinterligne"/>
    <w:uiPriority w:val="1"/>
    <w:rsid w:val="0002745E"/>
    <w:rPr>
      <w:rFonts w:asciiTheme="minorHAnsi" w:cstheme="minorBidi" w:eastAsiaTheme="minorEastAsia" w:hAnsiTheme="minorHAnsi"/>
      <w:sz w:val="22"/>
      <w:szCs w:val="22"/>
    </w:rPr>
  </w:style>
  <w:style w:type="character" w:styleId="Titre2Car" w:customStyle="1">
    <w:name w:val="Titre 2 Car"/>
    <w:basedOn w:val="Policepardfaut"/>
    <w:link w:val="Titre2"/>
    <w:uiPriority w:val="9"/>
    <w:rsid w:val="007E48ED"/>
    <w:rPr>
      <w:rFonts w:ascii="Arial" w:cs="Arial" w:hAnsi="Arial" w:eastAsiaTheme="majorEastAsia"/>
      <w:b w:val="1"/>
      <w:bCs w:val="1"/>
      <w:noProof w:val="1"/>
      <w:color w:val="f79646" w:themeColor="accent6"/>
      <w:sz w:val="40"/>
      <w:szCs w:val="40"/>
      <w:lang w:eastAsia="en-US"/>
    </w:rPr>
  </w:style>
  <w:style w:type="character" w:styleId="apple-converted-space" w:customStyle="1">
    <w:name w:val="apple-converted-space"/>
    <w:basedOn w:val="Policepardfaut"/>
    <w:rsid w:val="000A0452"/>
  </w:style>
  <w:style w:type="character" w:styleId="Lienhypertexte">
    <w:name w:val="Hyperlink"/>
    <w:basedOn w:val="Policepardfaut"/>
    <w:uiPriority w:val="99"/>
    <w:unhideWhenUsed w:val="1"/>
    <w:rsid w:val="007E48ED"/>
    <w:rPr>
      <w:color w:val="0000ff" w:themeColor="hyperlink"/>
      <w:u w:val="single"/>
    </w:rPr>
  </w:style>
  <w:style w:type="character" w:styleId="Titre3Car" w:customStyle="1">
    <w:name w:val="Titre 3 Car"/>
    <w:basedOn w:val="Policepardfaut"/>
    <w:link w:val="Titre3"/>
    <w:uiPriority w:val="9"/>
    <w:rsid w:val="007E48ED"/>
    <w:rPr>
      <w:rFonts w:ascii="Arial" w:cs="Arial" w:hAnsi="Arial" w:eastAsiaTheme="majorEastAsia"/>
      <w:b w:val="1"/>
      <w:bCs w:val="1"/>
      <w:color w:val="4f81bd" w:themeColor="accent1"/>
      <w:sz w:val="26"/>
      <w:szCs w:val="26"/>
      <w:lang w:eastAsia="en-US"/>
    </w:rPr>
  </w:style>
  <w:style w:type="paragraph" w:styleId="Citation">
    <w:name w:val="Quote"/>
    <w:basedOn w:val="Normal"/>
    <w:next w:val="Normal"/>
    <w:link w:val="CitationCar"/>
    <w:uiPriority w:val="29"/>
    <w:qFormat w:val="1"/>
    <w:rsid w:val="00596807"/>
    <w:rPr>
      <w:rFonts w:asciiTheme="minorHAnsi" w:cstheme="minorBidi" w:eastAsiaTheme="minorEastAsia" w:hAnsiTheme="minorHAnsi"/>
      <w:i w:val="1"/>
      <w:iCs w:val="1"/>
      <w:color w:val="000000" w:themeColor="text1"/>
      <w:lang w:eastAsia="fr-CA" w:val="fr-CA"/>
    </w:rPr>
  </w:style>
  <w:style w:type="character" w:styleId="CitationCar" w:customStyle="1">
    <w:name w:val="Citation Car"/>
    <w:basedOn w:val="Policepardfaut"/>
    <w:link w:val="Citation"/>
    <w:uiPriority w:val="29"/>
    <w:rsid w:val="00596807"/>
    <w:rPr>
      <w:rFonts w:asciiTheme="minorHAnsi" w:cstheme="minorBidi" w:eastAsiaTheme="minorEastAsia" w:hAnsiTheme="minorHAnsi"/>
      <w:i w:val="1"/>
      <w:iCs w:val="1"/>
      <w:color w:val="000000" w:themeColor="text1"/>
      <w:sz w:val="22"/>
      <w:szCs w:val="22"/>
    </w:rPr>
  </w:style>
  <w:style w:type="paragraph" w:styleId="Casdutilisation" w:customStyle="1">
    <w:name w:val="Cas d'utilisation"/>
    <w:basedOn w:val="Titre3"/>
    <w:link w:val="CasdutilisationCar"/>
    <w:qFormat w:val="1"/>
    <w:rsid w:val="007435C9"/>
    <w:pPr>
      <w:keepNext w:val="0"/>
      <w:keepLines w:val="0"/>
      <w:shd w:color="auto" w:fill="dbe5f1" w:themeFill="accent1" w:themeFillTint="000033" w:val="clear"/>
      <w:spacing w:after="240" w:before="300"/>
    </w:pPr>
    <w:rPr>
      <w:rFonts w:asciiTheme="minorHAnsi" w:cstheme="minorBidi" w:eastAsiaTheme="minorEastAsia" w:hAnsiTheme="minorHAnsi"/>
      <w:bCs w:val="0"/>
      <w:caps w:val="1"/>
      <w:color w:val="d99594" w:themeColor="accent2" w:themeTint="000099"/>
      <w:spacing w:val="15"/>
      <w:sz w:val="22"/>
      <w:szCs w:val="22"/>
    </w:rPr>
  </w:style>
  <w:style w:type="character" w:styleId="CasdutilisationCar" w:customStyle="1">
    <w:name w:val="Cas d'utilisation Car"/>
    <w:basedOn w:val="Titre3Car"/>
    <w:link w:val="Casdutilisation"/>
    <w:rsid w:val="007435C9"/>
    <w:rPr>
      <w:rFonts w:asciiTheme="minorHAnsi" w:cstheme="minorBidi" w:eastAsiaTheme="minorEastAsia" w:hAnsiTheme="minorHAnsi"/>
      <w:b w:val="1"/>
      <w:bCs w:val="0"/>
      <w:caps w:val="1"/>
      <w:color w:val="d99594" w:themeColor="accent2" w:themeTint="000099"/>
      <w:spacing w:val="15"/>
      <w:sz w:val="22"/>
      <w:szCs w:val="22"/>
      <w:shd w:color="auto" w:fill="dbe5f1" w:themeFill="accent1" w:themeFillTint="000033" w:val="clear"/>
      <w:lang w:eastAsia="en-US"/>
    </w:rPr>
  </w:style>
  <w:style w:type="table" w:styleId="Grilledutableau">
    <w:name w:val="Table Grid"/>
    <w:basedOn w:val="TableauNormal"/>
    <w:uiPriority w:val="59"/>
    <w:rsid w:val="00B826D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ramemoyenne1-Accent5">
    <w:name w:val="Medium Shading 1 Accent 5"/>
    <w:basedOn w:val="TableauNormal"/>
    <w:uiPriority w:val="63"/>
    <w:rsid w:val="00B826D8"/>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paragraph" w:styleId="Paragraphedeliste">
    <w:name w:val="List Paragraph"/>
    <w:basedOn w:val="Normal"/>
    <w:uiPriority w:val="34"/>
    <w:qFormat w:val="1"/>
    <w:rsid w:val="00E072E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11" Type="http://schemas.openxmlformats.org/officeDocument/2006/relationships/image" Target="media/image11.png"/><Relationship Id="rId22" Type="http://schemas.openxmlformats.org/officeDocument/2006/relationships/hyperlink" Target="http://www.google.com" TargetMode="External"/><Relationship Id="rId10" Type="http://schemas.openxmlformats.org/officeDocument/2006/relationships/image" Target="media/image12.png"/><Relationship Id="rId21" Type="http://schemas.openxmlformats.org/officeDocument/2006/relationships/hyperlink" Target="http://www.google.com" TargetMode="External"/><Relationship Id="rId13" Type="http://schemas.openxmlformats.org/officeDocument/2006/relationships/image" Target="media/image4.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hyperlink" Target="http://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www.google.com" TargetMode="External"/><Relationship Id="rId6" Type="http://schemas.openxmlformats.org/officeDocument/2006/relationships/customXml" Target="../customXML/item1.xml"/><Relationship Id="rId18" Type="http://schemas.openxmlformats.org/officeDocument/2006/relationships/hyperlink" Target="http://www.google.com" TargetMode="External"/><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RrwMRHmDdXuSWSORnxPXwuBT7g==">AMUW2mX6OU7LqUDKneiA/rK5dGv/4xdhrmYIDX+uTEenu28/RhcvLbLQclK1ucfSXuYr8vw3tXrUU1e9J1RvlpIaZ/XT8oa91jAPJn4zOrxmV/cOcsh7SWtwxTUA14xUgM7lH24ouega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2015-03-18T21:18:00Z</dcterms:created>
  <dc:creator>Nadine St-Amand</dc:creator>
</cp:coreProperties>
</file>