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Chapitre 9 – Exécutables et processus</w:t>
      </w:r>
    </w:p>
    <w:p>
      <w:pPr>
        <w:pStyle w:val="Normal"/>
        <w:rPr>
          <w:b/>
          <w:b/>
          <w:bCs/>
          <w:i/>
          <w:i/>
          <w:iCs/>
          <w:sz w:val="24"/>
          <w:szCs w:val="24"/>
        </w:rPr>
      </w:pPr>
      <w:r>
        <w:rPr>
          <w:rFonts w:eastAsia="Calibri" w:cs="Calibri"/>
          <w:b/>
          <w:bCs/>
          <w:i/>
          <w:iCs/>
          <w:sz w:val="24"/>
          <w:szCs w:val="24"/>
          <w:lang w:val="fr-CA"/>
        </w:rPr>
      </w:r>
    </w:p>
    <w:p>
      <w:pPr>
        <w:pStyle w:val="Normal"/>
        <w:ind w:left="0" w:hanging="0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/>
          <w:bCs/>
          <w:i/>
          <w:iCs/>
          <w:sz w:val="24"/>
          <w:szCs w:val="24"/>
          <w:lang w:val="fr-CA"/>
        </w:rPr>
        <w:t>Exercice 2 – Gestion des processus</w:t>
      </w:r>
    </w:p>
    <w:p>
      <w:pPr>
        <w:pStyle w:val="ListParagraph"/>
        <w:numPr>
          <w:ilvl w:val="0"/>
          <w:numId w:val="1"/>
        </w:numPr>
        <w:spacing w:before="0" w:after="120"/>
        <w:ind w:left="357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Lancez la commande </w:t>
      </w:r>
      <w:r>
        <w:rPr>
          <w:rFonts w:eastAsia="sans-serif" w:cs="sans-serif" w:ascii="sans-serif" w:hAnsi="sans-serif"/>
          <w:b w:val="false"/>
          <w:bCs w:val="false"/>
          <w:i w:val="false"/>
          <w:iCs w:val="false"/>
          <w:sz w:val="24"/>
          <w:szCs w:val="24"/>
          <w:lang w:val="fr-CA"/>
        </w:rPr>
        <w:t>sudo grep -r a /</w:t>
      </w: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 </w:t>
      </w:r>
    </w:p>
    <w:p>
      <w:pPr>
        <w:pStyle w:val="ListParagraph"/>
        <w:numPr>
          <w:ilvl w:val="0"/>
          <w:numId w:val="1"/>
        </w:numPr>
        <w:spacing w:before="0" w:after="120"/>
        <w:ind w:left="357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À l’aide de la commande </w:t>
      </w:r>
      <w:r>
        <w:rPr>
          <w:rFonts w:eastAsia="Calibri" w:cs="Calibri"/>
          <w:b/>
          <w:bCs/>
          <w:i w:val="false"/>
          <w:iCs w:val="false"/>
          <w:sz w:val="24"/>
          <w:szCs w:val="24"/>
          <w:lang w:val="fr-CA"/>
        </w:rPr>
        <w:t>ps</w:t>
      </w: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>, trouvez :</w:t>
      </w:r>
    </w:p>
    <w:p>
      <w:pPr>
        <w:pStyle w:val="ListParagraph"/>
        <w:numPr>
          <w:ilvl w:val="1"/>
          <w:numId w:val="1"/>
        </w:numPr>
        <w:spacing w:before="0" w:after="120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>Le PID du processus « grep »</w:t>
      </w:r>
    </w:p>
    <w:tbl>
      <w:tblPr>
        <w:tblStyle w:val="Grilledutableau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8640"/>
      </w:tblGrid>
      <w:tr>
        <w:trPr>
          <w:trHeight w:val="300" w:hRule="atLeast"/>
        </w:trPr>
        <w:tc>
          <w:tcPr>
            <w:tcW w:w="86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Ascii"/>
                <w:sz w:val="24"/>
                <w:szCs w:val="24"/>
              </w:rPr>
            </w:pPr>
            <w:r>
              <w:rPr>
                <w:rFonts w:cs="Calibri" w:cstheme="minorAscii"/>
                <w:sz w:val="22"/>
                <w:szCs w:val="24"/>
              </w:rPr>
            </w:r>
          </w:p>
        </w:tc>
      </w:tr>
    </w:tbl>
    <w:p>
      <w:pPr>
        <w:pStyle w:val="ListParagraph"/>
        <w:numPr>
          <w:ilvl w:val="1"/>
          <w:numId w:val="1"/>
        </w:numPr>
        <w:spacing w:before="0" w:after="120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>L’utilisateur associé au processus</w:t>
      </w:r>
    </w:p>
    <w:tbl>
      <w:tblPr>
        <w:tblStyle w:val="Grilledutableau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8640"/>
      </w:tblGrid>
      <w:tr>
        <w:trPr>
          <w:trHeight w:val="300" w:hRule="atLeast"/>
        </w:trPr>
        <w:tc>
          <w:tcPr>
            <w:tcW w:w="86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fr-CA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sz w:val="22"/>
                <w:szCs w:val="24"/>
                <w:lang w:val="fr-CA"/>
              </w:rPr>
            </w:r>
          </w:p>
        </w:tc>
      </w:tr>
    </w:tbl>
    <w:p>
      <w:pPr>
        <w:pStyle w:val="Normal"/>
        <w:spacing w:before="0" w:after="120"/>
        <w:ind w:left="1080" w:hanging="0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</w:r>
    </w:p>
    <w:p>
      <w:pPr>
        <w:pStyle w:val="ListParagraph"/>
        <w:numPr>
          <w:ilvl w:val="0"/>
          <w:numId w:val="1"/>
        </w:numPr>
        <w:spacing w:before="0" w:after="120"/>
        <w:ind w:left="357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À l’aide de la commande </w:t>
      </w:r>
      <w:r>
        <w:rPr>
          <w:rFonts w:eastAsia="Calibri" w:cs="Calibri"/>
          <w:b/>
          <w:bCs/>
          <w:i w:val="false"/>
          <w:iCs w:val="false"/>
          <w:sz w:val="24"/>
          <w:szCs w:val="24"/>
          <w:lang w:val="fr-CA"/>
        </w:rPr>
        <w:t>top</w:t>
      </w: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>, trouvez :</w:t>
      </w:r>
    </w:p>
    <w:p>
      <w:pPr>
        <w:pStyle w:val="ListParagraph"/>
        <w:numPr>
          <w:ilvl w:val="1"/>
          <w:numId w:val="1"/>
        </w:numPr>
        <w:spacing w:before="0" w:after="120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>Le taux d’utilisation en % du CPU (environ)</w:t>
      </w:r>
    </w:p>
    <w:tbl>
      <w:tblPr>
        <w:tblStyle w:val="Grilledutableau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8640"/>
      </w:tblGrid>
      <w:tr>
        <w:trPr>
          <w:trHeight w:val="300" w:hRule="atLeast"/>
        </w:trPr>
        <w:tc>
          <w:tcPr>
            <w:tcW w:w="86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fr-CA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sz w:val="22"/>
                <w:szCs w:val="24"/>
                <w:lang w:val="fr-CA"/>
              </w:rPr>
            </w:r>
          </w:p>
        </w:tc>
      </w:tr>
    </w:tbl>
    <w:p>
      <w:pPr>
        <w:pStyle w:val="Normal"/>
        <w:spacing w:before="0" w:after="120"/>
        <w:ind w:left="1080" w:hanging="0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</w:r>
    </w:p>
    <w:p>
      <w:pPr>
        <w:pStyle w:val="ListParagraph"/>
        <w:numPr>
          <w:ilvl w:val="1"/>
          <w:numId w:val="1"/>
        </w:numPr>
        <w:spacing w:before="0" w:after="120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>Le taux d’utilisation en % de la mémoire (environ)</w:t>
      </w:r>
    </w:p>
    <w:tbl>
      <w:tblPr>
        <w:tblStyle w:val="Grilledutableau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8640"/>
      </w:tblGrid>
      <w:tr>
        <w:trPr>
          <w:trHeight w:val="300" w:hRule="atLeast"/>
        </w:trPr>
        <w:tc>
          <w:tcPr>
            <w:tcW w:w="86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fr-CA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sz w:val="22"/>
                <w:szCs w:val="24"/>
                <w:lang w:val="fr-CA"/>
              </w:rPr>
            </w:r>
          </w:p>
        </w:tc>
      </w:tr>
    </w:tbl>
    <w:p>
      <w:pPr>
        <w:pStyle w:val="Normal"/>
        <w:spacing w:before="0" w:after="120"/>
        <w:ind w:left="1080" w:hanging="0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</w:r>
    </w:p>
    <w:p>
      <w:pPr>
        <w:pStyle w:val="ListParagraph"/>
        <w:numPr>
          <w:ilvl w:val="0"/>
          <w:numId w:val="1"/>
        </w:numPr>
        <w:spacing w:before="0" w:after="120"/>
        <w:ind w:left="357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>Suspendez le processus avec CTRL-Z. Quels sont les taux d’utilisation maintenant?</w:t>
      </w:r>
    </w:p>
    <w:tbl>
      <w:tblPr>
        <w:tblStyle w:val="Grilledutableau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8640"/>
      </w:tblGrid>
      <w:tr>
        <w:trPr>
          <w:trHeight w:val="300" w:hRule="atLeast"/>
        </w:trPr>
        <w:tc>
          <w:tcPr>
            <w:tcW w:w="86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fr-CA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sz w:val="22"/>
                <w:szCs w:val="24"/>
                <w:lang w:val="fr-CA"/>
              </w:rPr>
            </w:r>
          </w:p>
        </w:tc>
      </w:tr>
    </w:tbl>
    <w:p>
      <w:pPr>
        <w:pStyle w:val="Normal"/>
        <w:spacing w:before="0" w:after="120"/>
        <w:ind w:left="357" w:hanging="0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</w:r>
    </w:p>
    <w:p>
      <w:pPr>
        <w:pStyle w:val="ListParagraph"/>
        <w:numPr>
          <w:ilvl w:val="0"/>
          <w:numId w:val="1"/>
        </w:numPr>
        <w:spacing w:before="0" w:after="120"/>
        <w:ind w:left="357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Remettez le processus en avant-plan avec la commande </w:t>
      </w:r>
      <w:r>
        <w:rPr>
          <w:rFonts w:eastAsia="Calibri" w:cs="Calibri"/>
          <w:b/>
          <w:bCs/>
          <w:i w:val="false"/>
          <w:iCs w:val="false"/>
          <w:sz w:val="24"/>
          <w:szCs w:val="24"/>
          <w:lang w:val="fr-CA"/>
        </w:rPr>
        <w:t>fg</w:t>
      </w: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 puis terminez-le avec CTRL-C.</w:t>
      </w:r>
    </w:p>
    <w:p>
      <w:pPr>
        <w:pStyle w:val="ListParagraph"/>
        <w:numPr>
          <w:ilvl w:val="0"/>
          <w:numId w:val="1"/>
        </w:numPr>
        <w:spacing w:before="0" w:after="120"/>
        <w:ind w:left="357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À partir du terminal, lancez le navigateur Firefox avec la commande </w:t>
      </w:r>
      <w:r>
        <w:rPr>
          <w:rFonts w:eastAsia="sans-serif" w:cs="sans-serif" w:ascii="sans-serif" w:hAnsi="sans-serif"/>
          <w:b w:val="false"/>
          <w:bCs w:val="false"/>
          <w:i w:val="false"/>
          <w:iCs w:val="false"/>
          <w:sz w:val="20"/>
          <w:szCs w:val="20"/>
          <w:lang w:val="fr-CA"/>
        </w:rPr>
        <w:t>firefox</w:t>
      </w: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. </w:t>
      </w:r>
    </w:p>
    <w:p>
      <w:pPr>
        <w:pStyle w:val="ListParagraph"/>
        <w:numPr>
          <w:ilvl w:val="0"/>
          <w:numId w:val="1"/>
        </w:numPr>
        <w:spacing w:before="0" w:after="120"/>
        <w:ind w:left="357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D’après les résultats de la commande </w:t>
      </w:r>
      <w:r>
        <w:rPr>
          <w:rFonts w:eastAsia="Calibri" w:cs="Calibri"/>
          <w:b/>
          <w:bCs/>
          <w:i w:val="false"/>
          <w:iCs w:val="false"/>
          <w:sz w:val="24"/>
          <w:szCs w:val="24"/>
          <w:lang w:val="fr-CA"/>
        </w:rPr>
        <w:t>ps -au</w:t>
      </w: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>, combien de processus différents sont lancés?</w:t>
      </w:r>
    </w:p>
    <w:tbl>
      <w:tblPr>
        <w:tblStyle w:val="Grilledutableau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8640"/>
      </w:tblGrid>
      <w:tr>
        <w:trPr>
          <w:trHeight w:val="300" w:hRule="atLeast"/>
        </w:trPr>
        <w:tc>
          <w:tcPr>
            <w:tcW w:w="86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fr-CA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sz w:val="22"/>
                <w:szCs w:val="24"/>
                <w:lang w:val="fr-CA"/>
              </w:rPr>
            </w:r>
          </w:p>
        </w:tc>
      </w:tr>
    </w:tbl>
    <w:p>
      <w:pPr>
        <w:pStyle w:val="Normal"/>
        <w:spacing w:before="0" w:after="120"/>
        <w:ind w:left="357" w:hanging="0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</w:r>
    </w:p>
    <w:p>
      <w:pPr>
        <w:pStyle w:val="ListParagraph"/>
        <w:numPr>
          <w:ilvl w:val="0"/>
          <w:numId w:val="1"/>
        </w:numPr>
        <w:spacing w:before="0" w:after="120"/>
        <w:ind w:left="357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>À quel terminal ces processus sont-ils associés?</w:t>
      </w:r>
    </w:p>
    <w:tbl>
      <w:tblPr>
        <w:tblStyle w:val="Grilledutableau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8640"/>
      </w:tblGrid>
      <w:tr>
        <w:trPr>
          <w:trHeight w:val="300" w:hRule="atLeast"/>
        </w:trPr>
        <w:tc>
          <w:tcPr>
            <w:tcW w:w="86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fr-CA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sz w:val="22"/>
                <w:szCs w:val="24"/>
                <w:lang w:val="fr-CA"/>
              </w:rPr>
            </w:r>
          </w:p>
        </w:tc>
      </w:tr>
    </w:tbl>
    <w:p>
      <w:pPr>
        <w:pStyle w:val="Normal"/>
        <w:spacing w:before="0" w:after="120"/>
        <w:ind w:left="357" w:hanging="0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</w:r>
    </w:p>
    <w:p>
      <w:pPr>
        <w:pStyle w:val="ListParagraph"/>
        <w:numPr>
          <w:ilvl w:val="0"/>
          <w:numId w:val="1"/>
        </w:numPr>
        <w:spacing w:before="0" w:after="120"/>
        <w:ind w:left="357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Stoppez les processus avec la commande </w:t>
      </w:r>
      <w:r>
        <w:rPr>
          <w:rFonts w:eastAsia="Calibri" w:cs="Calibri"/>
          <w:b/>
          <w:bCs/>
          <w:i w:val="false"/>
          <w:iCs w:val="false"/>
          <w:sz w:val="24"/>
          <w:szCs w:val="24"/>
          <w:lang w:val="fr-CA"/>
        </w:rPr>
        <w:t>killall</w:t>
      </w: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>.</w:t>
      </w:r>
    </w:p>
    <w:p>
      <w:pPr>
        <w:pStyle w:val="ListParagraph"/>
        <w:numPr>
          <w:ilvl w:val="0"/>
          <w:numId w:val="1"/>
        </w:numPr>
        <w:spacing w:before="0" w:after="120"/>
        <w:ind w:left="357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>Lancez maintenant Firefox à partir de la barre des applications.</w:t>
      </w:r>
    </w:p>
    <w:p>
      <w:pPr>
        <w:pStyle w:val="ListParagraph"/>
        <w:numPr>
          <w:ilvl w:val="0"/>
          <w:numId w:val="1"/>
        </w:numPr>
        <w:spacing w:before="0" w:after="120"/>
        <w:ind w:left="357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Pourquoi les processus ne s’affichent pas avec la commande </w:t>
      </w:r>
      <w:r>
        <w:rPr>
          <w:rFonts w:eastAsia="Calibri" w:cs="Calibri"/>
          <w:b/>
          <w:bCs/>
          <w:i w:val="false"/>
          <w:iCs w:val="false"/>
          <w:sz w:val="24"/>
          <w:szCs w:val="24"/>
          <w:lang w:val="fr-CA"/>
        </w:rPr>
        <w:t>ps -au</w:t>
      </w: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>?</w:t>
      </w:r>
    </w:p>
    <w:tbl>
      <w:tblPr>
        <w:tblStyle w:val="Grilledutableau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8640"/>
      </w:tblGrid>
      <w:tr>
        <w:trPr>
          <w:trHeight w:val="300" w:hRule="atLeast"/>
        </w:trPr>
        <w:tc>
          <w:tcPr>
            <w:tcW w:w="86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fr-CA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sz w:val="22"/>
                <w:szCs w:val="24"/>
                <w:lang w:val="fr-CA"/>
              </w:rPr>
            </w:r>
          </w:p>
        </w:tc>
      </w:tr>
    </w:tbl>
    <w:p>
      <w:pPr>
        <w:pStyle w:val="Normal"/>
        <w:spacing w:before="0" w:after="120"/>
        <w:ind w:left="357" w:hanging="0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</w:r>
    </w:p>
    <w:p>
      <w:pPr>
        <w:pStyle w:val="ListParagraph"/>
        <w:numPr>
          <w:ilvl w:val="0"/>
          <w:numId w:val="1"/>
        </w:numPr>
        <w:spacing w:before="0" w:after="120"/>
        <w:ind w:left="357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Quelle option de </w:t>
      </w:r>
      <w:r>
        <w:rPr>
          <w:rFonts w:eastAsia="Calibri" w:cs="Calibri"/>
          <w:b/>
          <w:bCs/>
          <w:i w:val="false"/>
          <w:iCs w:val="false"/>
          <w:sz w:val="24"/>
          <w:szCs w:val="24"/>
          <w:lang w:val="fr-CA"/>
        </w:rPr>
        <w:t>ps</w:t>
      </w: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 permettrait de les afficher?</w:t>
      </w:r>
    </w:p>
    <w:tbl>
      <w:tblPr>
        <w:tblStyle w:val="Grilledutableau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8640"/>
      </w:tblGrid>
      <w:tr>
        <w:trPr>
          <w:trHeight w:val="300" w:hRule="atLeast"/>
        </w:trPr>
        <w:tc>
          <w:tcPr>
            <w:tcW w:w="86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fr-CA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sz w:val="22"/>
                <w:szCs w:val="24"/>
                <w:lang w:val="fr-CA"/>
              </w:rPr>
            </w:r>
          </w:p>
        </w:tc>
      </w:tr>
    </w:tbl>
    <w:p>
      <w:pPr>
        <w:pStyle w:val="Normal"/>
        <w:spacing w:before="0" w:after="120"/>
        <w:ind w:left="357" w:hanging="0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</w:r>
    </w:p>
    <w:p>
      <w:pPr>
        <w:pStyle w:val="Normal"/>
        <w:spacing w:before="0" w:after="160"/>
        <w:ind w:left="0" w:hanging="0"/>
        <w:rPr>
          <w:rFonts w:cs="Calibri" w:cstheme="minorAscii"/>
          <w:sz w:val="24"/>
          <w:szCs w:val="24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ans-serif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enInternet">
    <w:name w:val="Lien Internet"/>
    <w:basedOn w:val="DefaultParagraphFont"/>
    <w:uiPriority w:val="99"/>
    <w:unhideWhenUsed/>
    <w:rsid w:val="006446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44620"/>
    <w:rPr>
      <w:color w:val="605E5C"/>
      <w:shd w:fill="E1DFDD" w:val="clear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164a1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380c1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491D814D-76BB-4DBC-B26E-703DCED5237A}"/>
</file>

<file path=customXml/itemProps2.xml><?xml version="1.0" encoding="utf-8"?>
<ds:datastoreItem xmlns:ds="http://schemas.openxmlformats.org/officeDocument/2006/customXml" ds:itemID="{3B5CD617-3799-434F-91B0-6D7C4349E1A1}"/>
</file>

<file path=customXml/itemProps3.xml><?xml version="1.0" encoding="utf-8"?>
<ds:datastoreItem xmlns:ds="http://schemas.openxmlformats.org/officeDocument/2006/customXml" ds:itemID="{7FC1472B-BE31-4CB2-99F9-F971CF978F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2</Pages>
  <Words>174</Words>
  <Characters>865</Characters>
  <CharactersWithSpaces>1009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2022-10-05T23:34:00Z</dcterms:created>
  <dc:creator>Olivier Tardif</dc:creator>
  <dc:description/>
  <dc:language>fr-CA</dc:language>
  <cp:lastModifiedBy/>
  <dcterms:modified xsi:type="dcterms:W3CDTF">2025-11-05T12:07:27Z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