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d’exploitation</w:t>
      </w:r>
    </w:p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Chapitre 6 – Utilitaires du shell</w:t>
      </w:r>
    </w:p>
    <w:p>
      <w:pPr>
        <w:pStyle w:val="Normal"/>
        <w:jc w:val="center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</w:r>
    </w:p>
    <w:p>
      <w:pPr>
        <w:pStyle w:val="Normal"/>
        <w:jc w:val="left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Exercice 3 – </w:t>
      </w:r>
      <w:r>
        <w:rPr>
          <w:b/>
          <w:bCs/>
          <w:sz w:val="24"/>
          <w:szCs w:val="24"/>
        </w:rPr>
        <w:t>sort, uniq, wc et cut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de trier en ordre alphabétique inversé le contenu de </w:t>
      </w:r>
      <w:r>
        <w:rPr>
          <w:i/>
          <w:iCs/>
          <w:sz w:val="24"/>
          <w:szCs w:val="24"/>
          <w:u w:val="single"/>
        </w:rPr>
        <w:t>/etc/passwd</w:t>
      </w:r>
      <w:r>
        <w:rPr>
          <w:sz w:val="24"/>
          <w:szCs w:val="24"/>
        </w:rPr>
        <w:t>?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pour trier en ordre alphabétique inversé les fichiers et les répertoires dans </w:t>
      </w:r>
      <w:r>
        <w:rPr>
          <w:i/>
          <w:iCs/>
          <w:sz w:val="24"/>
          <w:szCs w:val="24"/>
          <w:u w:val="single"/>
        </w:rPr>
        <w:t>/etc</w:t>
      </w:r>
      <w:r>
        <w:rPr>
          <w:sz w:val="24"/>
          <w:szCs w:val="24"/>
        </w:rPr>
        <w:t>.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d’afficher le nombre de lignes dans le fichier </w:t>
      </w:r>
      <w:r>
        <w:rPr>
          <w:i/>
          <w:iCs/>
          <w:sz w:val="24"/>
          <w:szCs w:val="24"/>
          <w:u w:val="single"/>
        </w:rPr>
        <w:t>/etc/group</w:t>
      </w:r>
      <w:r>
        <w:rPr>
          <w:sz w:val="24"/>
          <w:szCs w:val="24"/>
        </w:rPr>
        <w:t>?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entre </w:t>
      </w:r>
      <w:r>
        <w:rPr>
          <w:rFonts w:cs="Cascadia Mono" w:ascii="Cascadia Mono" w:hAnsi="Cascadia Mono"/>
        </w:rPr>
        <w:t>ls</w:t>
      </w:r>
      <w:r>
        <w:rPr/>
        <w:t xml:space="preserve"> </w:t>
      </w:r>
      <w:r>
        <w:rPr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wc</w:t>
      </w:r>
      <w:r>
        <w:rPr/>
        <w:t xml:space="preserve"> </w:t>
      </w:r>
      <w:r>
        <w:rPr>
          <w:sz w:val="24"/>
          <w:szCs w:val="24"/>
        </w:rPr>
        <w:t xml:space="preserve">pour afficher le nombre d’éléments dans le répertoire </w:t>
      </w:r>
      <w:r>
        <w:rPr>
          <w:i/>
          <w:iCs/>
          <w:sz w:val="24"/>
          <w:szCs w:val="24"/>
          <w:u w:val="single"/>
        </w:rPr>
        <w:t>/usr/share</w:t>
      </w:r>
      <w:r>
        <w:rPr>
          <w:sz w:val="24"/>
          <w:szCs w:val="24"/>
        </w:rPr>
        <w:t>.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entre </w:t>
      </w:r>
      <w:r>
        <w:rPr>
          <w:rFonts w:cs="Cascadia Mono" w:ascii="Cascadia Mono" w:hAnsi="Cascadia Mono"/>
        </w:rPr>
        <w:t>ls</w:t>
      </w:r>
      <w:r>
        <w:rPr>
          <w:sz w:val="24"/>
          <w:szCs w:val="24"/>
        </w:rPr>
        <w:t xml:space="preserve">, </w:t>
      </w:r>
      <w:r>
        <w:rPr>
          <w:rFonts w:cs="Cascadia Mono" w:ascii="Cascadia Mono" w:hAnsi="Cascadia Mono"/>
        </w:rPr>
        <w:t>grep</w:t>
      </w:r>
      <w:r>
        <w:rPr/>
        <w:t xml:space="preserve"> </w:t>
      </w:r>
      <w:r>
        <w:rPr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wc</w:t>
      </w:r>
      <w:r>
        <w:rPr/>
        <w:t xml:space="preserve"> </w:t>
      </w:r>
      <w:r>
        <w:rPr>
          <w:sz w:val="24"/>
          <w:szCs w:val="24"/>
        </w:rPr>
        <w:t xml:space="preserve">pour afficher le nombre d’éléments dans le répertoire </w:t>
      </w:r>
      <w:r>
        <w:rPr>
          <w:i/>
          <w:iCs/>
          <w:sz w:val="24"/>
          <w:szCs w:val="24"/>
          <w:u w:val="single"/>
        </w:rPr>
        <w:t>/usr/share</w:t>
      </w:r>
      <w:r>
        <w:rPr>
          <w:sz w:val="24"/>
          <w:szCs w:val="24"/>
        </w:rPr>
        <w:t xml:space="preserve"> qui contiennent le terme « gnome »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pour envoyer dans un fichier nommé </w:t>
      </w:r>
      <w:r>
        <w:rPr>
          <w:i/>
          <w:iCs/>
          <w:sz w:val="24"/>
          <w:szCs w:val="24"/>
          <w:u w:val="single"/>
        </w:rPr>
        <w:t>proc.txt</w:t>
      </w:r>
      <w:r>
        <w:rPr>
          <w:sz w:val="24"/>
          <w:szCs w:val="24"/>
        </w:rPr>
        <w:t xml:space="preserve"> tous les résultats de la commande </w:t>
      </w:r>
      <w:r>
        <w:rPr>
          <w:rFonts w:cs="Cascadia Mono" w:ascii="Cascadia Mono" w:hAnsi="Cascadia Mono"/>
        </w:rPr>
        <w:t>ps -aux</w:t>
      </w:r>
      <w:r>
        <w:rPr/>
        <w:t xml:space="preserve"> </w:t>
      </w:r>
      <w:r>
        <w:rPr>
          <w:sz w:val="24"/>
          <w:szCs w:val="24"/>
        </w:rPr>
        <w:t>qui contiennent le terme « gnome ».</w:t>
      </w:r>
    </w:p>
    <w:tbl>
      <w:tblPr>
        <w:tblStyle w:val="Grilledutableau"/>
        <w:tblW w:w="8136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136"/>
      </w:tblGrid>
      <w:tr>
        <w:trPr/>
        <w:tc>
          <w:tcPr>
            <w:tcW w:w="813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-110" w:hanging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commande </w:t>
      </w:r>
      <w:r>
        <w:rPr>
          <w:rFonts w:cs="Cascadia Mono" w:ascii="Cascadia Mono" w:hAnsi="Cascadia Mono"/>
        </w:rPr>
        <w:t>cut</w:t>
      </w:r>
      <w:r>
        <w:rPr/>
        <w:t xml:space="preserve"> </w:t>
      </w:r>
      <w:r>
        <w:rPr>
          <w:sz w:val="24"/>
          <w:szCs w:val="24"/>
        </w:rPr>
        <w:t xml:space="preserve">pour afficher ce qui précède le caractère « / » dans les lignes du fichier </w:t>
      </w:r>
      <w:r>
        <w:rPr>
          <w:i/>
          <w:iCs/>
          <w:sz w:val="24"/>
          <w:szCs w:val="24"/>
          <w:u w:val="single"/>
        </w:rPr>
        <w:t>/etc/mime.types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entre </w:t>
      </w:r>
      <w:r>
        <w:rPr>
          <w:rFonts w:cs="Cascadia Mono" w:ascii="Cascadia Mono" w:hAnsi="Cascadia Mono"/>
        </w:rPr>
        <w:t>ps -aux</w:t>
      </w:r>
      <w:r>
        <w:rPr/>
        <w:t xml:space="preserve"> </w:t>
      </w:r>
      <w:r>
        <w:rPr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cut</w:t>
      </w:r>
      <w:r>
        <w:rPr/>
        <w:t xml:space="preserve"> </w:t>
      </w:r>
      <w:r>
        <w:rPr>
          <w:sz w:val="24"/>
          <w:szCs w:val="24"/>
        </w:rPr>
        <w:t>pour conserver seulement la valeur de la première colonne des résultats</w:t>
      </w:r>
    </w:p>
    <w:tbl>
      <w:tblPr>
        <w:tblStyle w:val="Grilledutableau"/>
        <w:tblW w:w="878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780"/>
      </w:tblGrid>
      <w:tr>
        <w:trPr/>
        <w:tc>
          <w:tcPr>
            <w:tcW w:w="87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Utilisez la redirection entre </w:t>
      </w:r>
      <w:r>
        <w:rPr>
          <w:rFonts w:cs="Cascadia Mono" w:ascii="Cascadia Mono" w:hAnsi="Cascadia Mono"/>
        </w:rPr>
        <w:t>ps -aux</w:t>
      </w:r>
      <w:r>
        <w:rPr>
          <w:sz w:val="24"/>
          <w:szCs w:val="24"/>
        </w:rPr>
        <w:t xml:space="preserve">, </w:t>
      </w:r>
      <w:r>
        <w:rPr>
          <w:rFonts w:cs="Cascadia Mono" w:ascii="Cascadia Mono" w:hAnsi="Cascadia Mono"/>
        </w:rPr>
        <w:t>cut</w:t>
      </w:r>
      <w:r>
        <w:rPr/>
        <w:t xml:space="preserve"> </w:t>
      </w:r>
      <w:r>
        <w:rPr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sort</w:t>
      </w:r>
      <w:r>
        <w:rPr/>
        <w:t xml:space="preserve"> </w:t>
      </w:r>
      <w:r>
        <w:rPr>
          <w:sz w:val="24"/>
          <w:szCs w:val="24"/>
        </w:rPr>
        <w:t>pour trier la valeur de la première colonne des résultats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>Utilisez la redirection pour afficher seulement les valeurs distinctes dans les résultats de la question précédente.</w:t>
      </w:r>
    </w:p>
    <w:tbl>
      <w:tblPr>
        <w:tblStyle w:val="Grilledutableau"/>
        <w:tblW w:w="8499" w:type="dxa"/>
        <w:jc w:val="left"/>
        <w:tblInd w:w="35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9"/>
      </w:tblGrid>
      <w:tr>
        <w:trPr/>
        <w:tc>
          <w:tcPr>
            <w:tcW w:w="849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 w:hanging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57" w:hanging="0"/>
        <w:contextualSpacing w:val="false"/>
        <w:rPr>
          <w:sz w:val="24"/>
          <w:szCs w:val="24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scadia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hyphenationZone w:val="425"/>
  <w:themeFontLang w:val="fr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enInternet">
    <w:name w:val="Lien Internet"/>
    <w:basedOn w:val="DefaultParagraphFont"/>
    <w:uiPriority w:val="99"/>
    <w:unhideWhenUsed/>
    <w:rsid w:val="006446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44620"/>
    <w:rPr>
      <w:color w:val="605E5C"/>
      <w:shd w:fill="E1DFDD" w:val="clear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8164a1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80c1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FC002EE4-38B4-4FA8-BDB1-FDB562F3FE54}"/>
</file>

<file path=customXml/itemProps2.xml><?xml version="1.0" encoding="utf-8"?>
<ds:datastoreItem xmlns:ds="http://schemas.openxmlformats.org/officeDocument/2006/customXml" ds:itemID="{69FC3887-D702-45C7-9078-F85E97296CEB}"/>
</file>

<file path=customXml/itemProps3.xml><?xml version="1.0" encoding="utf-8"?>
<ds:datastoreItem xmlns:ds="http://schemas.openxmlformats.org/officeDocument/2006/customXml" ds:itemID="{CF25F99D-CD65-44A9-966A-961FD0E5C3D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Application>LibreOffice/7.3.7.2$Linux_X86_64 LibreOffice_project/30$Build-2</Application>
  <AppVersion>15.0000</AppVersion>
  <Pages>2</Pages>
  <Words>205</Words>
  <Characters>1057</Characters>
  <CharactersWithSpaces>1242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2022-11-07T03:35:00Z</dcterms:created>
  <dc:creator>Olivier Tardif</dc:creator>
  <dc:description/>
  <dc:language>fr-CA</dc:language>
  <cp:lastModifiedBy/>
  <dcterms:modified xsi:type="dcterms:W3CDTF">2025-10-22T15:48:04Z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