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br/>
        <w:br/>
        <w:br/>
        <w:t>ANALYTICAL METHOD VALIDATION ASSAY FOR</w:t>
        <w:br/>
        <w:br/>
        <w:t>PARACETAMOL TABLETS 500MG</w:t>
      </w:r>
    </w:p>
    <w:p>
      <w:r>
        <w:br w:type="page"/>
      </w:r>
    </w:p>
    <w:p>
      <w:pPr>
        <w:pStyle w:val="Heading1"/>
        <w:jc w:val="center"/>
      </w:pPr>
      <w:r>
        <w:t>CONTENTS</w:t>
      </w:r>
    </w:p>
    <w:p>
      <w:pPr>
        <w:tabs>
          <w:tab w:pos="8640" w:val="right"/>
        </w:tabs>
      </w:pPr>
      <w:r>
        <w:rPr>
          <w:sz w:val="20"/>
        </w:rPr>
        <w:t>Active Ingredient: Paracetamol</w:t>
      </w:r>
      <w:r>
        <w:tab/>
        <w:t>3</w:t>
      </w:r>
    </w:p>
    <w:p>
      <w:pPr>
        <w:tabs>
          <w:tab w:pos="8640" w:val="right"/>
        </w:tabs>
      </w:pPr>
      <w:r>
        <w:rPr>
          <w:sz w:val="20"/>
        </w:rPr>
        <w:t>Product and Code</w:t>
      </w:r>
      <w:r>
        <w:tab/>
        <w:t>4</w:t>
      </w:r>
    </w:p>
    <w:p>
      <w:pPr>
        <w:tabs>
          <w:tab w:pos="8640" w:val="right"/>
        </w:tabs>
      </w:pPr>
      <w:r>
        <w:rPr>
          <w:sz w:val="20"/>
        </w:rPr>
        <w:t>List of Equipment, Materials, Reagents and Reference Standards</w:t>
      </w:r>
      <w:r>
        <w:tab/>
        <w:t>4</w:t>
      </w:r>
    </w:p>
    <w:p>
      <w:pPr>
        <w:tabs>
          <w:tab w:pos="8640" w:val="right"/>
        </w:tabs>
        <w:ind w:left="432"/>
      </w:pPr>
      <w:r>
        <w:rPr>
          <w:sz w:val="20"/>
        </w:rPr>
        <w:t xml:space="preserve">  Equipment and Instruments</w:t>
      </w:r>
      <w:r>
        <w:tab/>
        <w:t>4</w:t>
      </w:r>
    </w:p>
    <w:p>
      <w:pPr>
        <w:tabs>
          <w:tab w:pos="8640" w:val="right"/>
        </w:tabs>
        <w:ind w:left="432"/>
      </w:pPr>
      <w:r>
        <w:rPr>
          <w:sz w:val="20"/>
        </w:rPr>
        <w:t xml:space="preserve">  Glass or Other Materials</w:t>
      </w:r>
      <w:r>
        <w:tab/>
        <w:t>5</w:t>
      </w:r>
    </w:p>
    <w:p>
      <w:pPr>
        <w:tabs>
          <w:tab w:pos="8640" w:val="right"/>
        </w:tabs>
        <w:ind w:left="432"/>
      </w:pPr>
      <w:r>
        <w:rPr>
          <w:sz w:val="20"/>
        </w:rPr>
        <w:t xml:space="preserve">  Reagents</w:t>
      </w:r>
      <w:r>
        <w:tab/>
        <w:t>6</w:t>
      </w:r>
    </w:p>
    <w:p>
      <w:pPr>
        <w:tabs>
          <w:tab w:pos="8640" w:val="right"/>
        </w:tabs>
        <w:ind w:left="432"/>
      </w:pPr>
      <w:r>
        <w:rPr>
          <w:sz w:val="20"/>
        </w:rPr>
        <w:t xml:space="preserve">  Reference Products</w:t>
      </w:r>
      <w:r>
        <w:tab/>
        <w:t>7</w:t>
      </w:r>
    </w:p>
    <w:p>
      <w:pPr>
        <w:tabs>
          <w:tab w:pos="8640" w:val="right"/>
        </w:tabs>
      </w:pPr>
      <w:r>
        <w:rPr>
          <w:sz w:val="20"/>
        </w:rPr>
        <w:t>Results of Each Validation Parameter Evaluated</w:t>
      </w:r>
      <w:r>
        <w:tab/>
        <w:t>8</w:t>
      </w:r>
    </w:p>
    <w:p>
      <w:pPr>
        <w:tabs>
          <w:tab w:pos="8640" w:val="right"/>
        </w:tabs>
      </w:pPr>
      <w:r>
        <w:rPr>
          <w:sz w:val="20"/>
        </w:rPr>
        <w:t>Discussion of the Results</w:t>
      </w:r>
      <w:r>
        <w:tab/>
        <w:t>9</w:t>
      </w:r>
    </w:p>
    <w:p>
      <w:pPr>
        <w:tabs>
          <w:tab w:pos="8640" w:val="right"/>
        </w:tabs>
        <w:ind w:left="432"/>
      </w:pPr>
      <w:r>
        <w:rPr>
          <w:sz w:val="20"/>
        </w:rPr>
        <w:t xml:space="preserve">  Suitability of the System</w:t>
      </w:r>
      <w:r>
        <w:tab/>
        <w:t>9</w:t>
      </w:r>
    </w:p>
    <w:p>
      <w:pPr>
        <w:tabs>
          <w:tab w:pos="8640" w:val="right"/>
        </w:tabs>
        <w:ind w:left="432"/>
      </w:pPr>
      <w:r>
        <w:rPr>
          <w:sz w:val="20"/>
        </w:rPr>
        <w:t xml:space="preserve">  Selectivity of the Method</w:t>
      </w:r>
      <w:r>
        <w:tab/>
        <w:t>9</w:t>
      </w:r>
    </w:p>
    <w:p>
      <w:pPr>
        <w:tabs>
          <w:tab w:pos="8640" w:val="right"/>
        </w:tabs>
        <w:ind w:left="432"/>
      </w:pPr>
      <w:r>
        <w:rPr>
          <w:sz w:val="20"/>
        </w:rPr>
        <w:t xml:space="preserve">  Precision</w:t>
      </w:r>
      <w:r>
        <w:tab/>
        <w:t>10</w:t>
      </w:r>
    </w:p>
    <w:p>
      <w:pPr>
        <w:tabs>
          <w:tab w:pos="8640" w:val="right"/>
        </w:tabs>
        <w:ind w:left="432"/>
      </w:pPr>
      <w:r>
        <w:rPr>
          <w:sz w:val="20"/>
        </w:rPr>
        <w:t xml:space="preserve">  Linearity of the System and The Method</w:t>
      </w:r>
      <w:r>
        <w:tab/>
        <w:t>10</w:t>
      </w:r>
    </w:p>
    <w:p>
      <w:pPr>
        <w:tabs>
          <w:tab w:pos="8640" w:val="right"/>
        </w:tabs>
        <w:ind w:left="432"/>
      </w:pPr>
      <w:r>
        <w:rPr>
          <w:sz w:val="20"/>
        </w:rPr>
        <w:t xml:space="preserve">  Accuracy of the Method</w:t>
      </w:r>
      <w:r>
        <w:tab/>
        <w:t>11</w:t>
      </w:r>
    </w:p>
    <w:p>
      <w:pPr>
        <w:tabs>
          <w:tab w:pos="8640" w:val="right"/>
        </w:tabs>
        <w:ind w:left="432"/>
      </w:pPr>
      <w:r>
        <w:rPr>
          <w:sz w:val="20"/>
        </w:rPr>
        <w:t xml:space="preserve">  Robustness</w:t>
      </w:r>
      <w:r>
        <w:tab/>
        <w:t>11</w:t>
      </w:r>
    </w:p>
    <w:p>
      <w:pPr>
        <w:tabs>
          <w:tab w:pos="8640" w:val="right"/>
        </w:tabs>
        <w:ind w:left="432"/>
      </w:pPr>
      <w:r>
        <w:rPr>
          <w:sz w:val="20"/>
        </w:rPr>
        <w:t xml:space="preserve">  Range</w:t>
      </w:r>
      <w:r>
        <w:tab/>
        <w:t>11</w:t>
      </w:r>
    </w:p>
    <w:p>
      <w:pPr>
        <w:tabs>
          <w:tab w:pos="8640" w:val="right"/>
        </w:tabs>
      </w:pPr>
      <w:r>
        <w:rPr>
          <w:sz w:val="20"/>
        </w:rPr>
        <w:t>Conclusions</w:t>
      </w:r>
      <w:r>
        <w:tab/>
        <w:t>12</w:t>
      </w:r>
    </w:p>
    <w:p>
      <w:pPr>
        <w:tabs>
          <w:tab w:pos="8640" w:val="right"/>
        </w:tabs>
      </w:pPr>
      <w:r>
        <w:rPr>
          <w:sz w:val="20"/>
        </w:rPr>
        <w:t>Post-Approval</w:t>
      </w:r>
      <w:r>
        <w:tab/>
        <w:t>12</w:t>
      </w:r>
    </w:p>
    <w:p>
      <w:r>
        <w:br w:type="page"/>
      </w:r>
    </w:p>
    <w:p>
      <w:pPr>
        <w:pStyle w:val="Heading1"/>
      </w:pPr>
      <w:r>
        <w:t>Active Ingredient: Paracetamol</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t>151.16</w:t>
            </w:r>
          </w:p>
        </w:tc>
        <w:tc>
          <w:tcPr>
            <w:tcW w:type="dxa" w:w="5040"/>
          </w:tcPr>
          <w:p>
            <w:r>
              <w:t>C8H9NO2</w:t>
            </w:r>
          </w:p>
        </w:tc>
      </w:tr>
    </w:tbl>
    <w:p>
      <w:r>
        <w:br w:type="page"/>
      </w:r>
    </w:p>
    <w:p>
      <w:pPr>
        <w:pStyle w:val="Heading1"/>
      </w:pPr>
      <w:r>
        <w:t>Product and Code</w:t>
      </w:r>
    </w:p>
    <w:p>
      <w:r>
        <w:t>The procedure was carried out as indicated in the AMV/R/20260217 protocol, for the tests: Identification by HPLC, Assessment by HPLC for the active ingredient Paracetamol in the product Paracetamol Tablets 500mg.</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demo</w:t>
            </w:r>
          </w:p>
        </w:tc>
      </w:tr>
      <w:tr>
        <w:tc>
          <w:tcPr>
            <w:tcW w:type="dxa" w:w="5040"/>
          </w:tcPr>
          <w:p>
            <w:r>
              <w:t>Identification Code</w:t>
            </w:r>
          </w:p>
        </w:tc>
        <w:tc>
          <w:tcPr>
            <w:tcW w:type="dxa" w:w="5040"/>
          </w:tcPr>
          <w:p>
            <w:r>
              <w:t>EQ-HPLC-001</w:t>
            </w:r>
          </w:p>
        </w:tc>
      </w:tr>
      <w:tr>
        <w:tc>
          <w:tcPr>
            <w:tcW w:type="dxa" w:w="5040"/>
          </w:tcPr>
          <w:p>
            <w:r>
              <w:t>Brand</w:t>
            </w:r>
          </w:p>
        </w:tc>
        <w:tc>
          <w:tcPr>
            <w:tcW w:type="dxa" w:w="5040"/>
          </w:tcPr>
          <w:p>
            <w:r>
              <w:t>Agilent 1260 Infinity II</w:t>
            </w:r>
          </w:p>
        </w:tc>
      </w:tr>
      <w:tr>
        <w:tc>
          <w:tcPr>
            <w:tcW w:type="dxa" w:w="5040"/>
          </w:tcPr>
          <w:p>
            <w:r>
              <w:t>Verification, Calibration and/or Maintenance</w:t>
            </w:r>
          </w:p>
        </w:tc>
        <w:tc>
          <w:tcPr>
            <w:tcW w:type="dxa" w:w="5040"/>
          </w:tcPr>
          <w:p>
            <w:r>
              <w:t>Daily-Verification, Monthly-Calibration</w:t>
            </w:r>
          </w:p>
        </w:tc>
      </w:tr>
      <w:tr>
        <w:tc>
          <w:tcPr>
            <w:tcW w:type="dxa" w:w="5040"/>
          </w:tcPr>
          <w:p>
            <w:r>
              <w:t>Calibration, Verification and/or Maintenance date:</w:t>
            </w:r>
          </w:p>
        </w:tc>
        <w:tc>
          <w:tcPr>
            <w:tcW w:type="dxa" w:w="5040"/>
          </w:tcPr>
          <w:p>
            <w:r>
              <w:t>2025-01-15 00:00:00</w:t>
            </w:r>
          </w:p>
        </w:tc>
      </w:tr>
      <w:tr>
        <w:tc>
          <w:tcPr>
            <w:tcW w:type="dxa" w:w="5040"/>
          </w:tcPr>
          <w:p>
            <w:r>
              <w:t>Next Calibration, Verification and/or Maintenance date:</w:t>
            </w:r>
          </w:p>
        </w:tc>
        <w:tc>
          <w:tcPr>
            <w:tcW w:type="dxa" w:w="5040"/>
          </w:tcPr>
          <w:p>
            <w:r>
              <w:t>2025-07-15 00:00:00</w:t>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demo2</w:t>
            </w:r>
          </w:p>
        </w:tc>
      </w:tr>
      <w:tr>
        <w:tc>
          <w:tcPr>
            <w:tcW w:type="dxa" w:w="5040"/>
          </w:tcPr>
          <w:p>
            <w:r>
              <w:t>Identification Code</w:t>
            </w:r>
          </w:p>
        </w:tc>
        <w:tc>
          <w:tcPr>
            <w:tcW w:type="dxa" w:w="5040"/>
          </w:tcPr>
          <w:p>
            <w:r>
              <w:t>EQ-HPLC-001</w:t>
            </w:r>
          </w:p>
        </w:tc>
      </w:tr>
      <w:tr>
        <w:tc>
          <w:tcPr>
            <w:tcW w:type="dxa" w:w="5040"/>
          </w:tcPr>
          <w:p>
            <w:r>
              <w:t>Brand</w:t>
            </w:r>
          </w:p>
        </w:tc>
        <w:tc>
          <w:tcPr>
            <w:tcW w:type="dxa" w:w="5040"/>
          </w:tcPr>
          <w:p>
            <w:r>
              <w:t>Agilent 1260 Infinity II</w:t>
            </w:r>
          </w:p>
        </w:tc>
      </w:tr>
      <w:tr>
        <w:tc>
          <w:tcPr>
            <w:tcW w:type="dxa" w:w="5040"/>
          </w:tcPr>
          <w:p>
            <w:r>
              <w:t>Verification, Calibration and/or Maintenance</w:t>
            </w:r>
          </w:p>
        </w:tc>
        <w:tc>
          <w:tcPr>
            <w:tcW w:type="dxa" w:w="5040"/>
          </w:tcPr>
          <w:p>
            <w:r>
              <w:t>Daily-Verification, Monthly-Calibration</w:t>
            </w:r>
          </w:p>
        </w:tc>
      </w:tr>
      <w:tr>
        <w:tc>
          <w:tcPr>
            <w:tcW w:type="dxa" w:w="5040"/>
          </w:tcPr>
          <w:p>
            <w:r>
              <w:t>Calibration, Verification and/or Maintenance date:</w:t>
            </w:r>
          </w:p>
        </w:tc>
        <w:tc>
          <w:tcPr>
            <w:tcW w:type="dxa" w:w="5040"/>
          </w:tcPr>
          <w:p>
            <w:r>
              <w:t>2025-01-15 00:00:00</w:t>
            </w:r>
          </w:p>
        </w:tc>
      </w:tr>
      <w:tr>
        <w:tc>
          <w:tcPr>
            <w:tcW w:type="dxa" w:w="5040"/>
          </w:tcPr>
          <w:p>
            <w:r>
              <w:t>Next Calibration, Verification and/or Maintenance date:</w:t>
            </w:r>
          </w:p>
        </w:tc>
        <w:tc>
          <w:tcPr>
            <w:tcW w:type="dxa" w:w="5040"/>
          </w:tcPr>
          <w:p>
            <w:r>
              <w:t>2025-07-15 00:00:00</w:t>
            </w:r>
          </w:p>
        </w:tc>
      </w:tr>
    </w:tbl>
    <w:p/>
    <w:p>
      <w:r>
        <w:br w:type="page"/>
      </w:r>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5040"/>
          </w:tcPr>
          <w:p>
            <w:r>
              <w:t>Volumetric Pipettes (Class A)</w:t>
            </w:r>
          </w:p>
        </w:tc>
        <w:tc>
          <w:tcPr>
            <w:tcW w:type="dxa" w:w="5040"/>
          </w:tcPr>
          <w:p>
            <w:r>
              <w:t>5ml, 10ml, 25ml, 50ml</w:t>
            </w:r>
          </w:p>
        </w:tc>
      </w:tr>
      <w:tr>
        <w:tc>
          <w:tcPr>
            <w:tcW w:type="dxa" w:w="10080"/>
            <w:gridSpan w:val="2"/>
          </w:tcPr>
          <w:p>
            <w:r>
              <w:t>Other Materials</w:t>
            </w:r>
          </w:p>
        </w:tc>
      </w:tr>
      <w:tr>
        <w:tc>
          <w:tcPr>
            <w:tcW w:type="dxa" w:w="5040"/>
          </w:tcPr>
          <w:p>
            <w:r>
              <w:t>HPLC Grade Solvents</w:t>
            </w:r>
          </w:p>
        </w:tc>
        <w:tc>
          <w:tcPr>
            <w:tcW w:type="dxa" w:w="5040"/>
          </w:tcPr>
          <w:p>
            <w:r>
              <w:t>Methanol (Batch: M0921), Acetonitrile (Batch: A1102)</w:t>
            </w:r>
          </w:p>
        </w:tc>
      </w:tr>
    </w:tbl>
    <w:p/>
    <w:p>
      <w:r>
        <w:br w:type="page"/>
      </w:r>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r>
        <w:tc>
          <w:tcPr>
            <w:tcW w:type="dxa" w:w="3360"/>
          </w:tcPr>
          <w:p>
            <w:r>
              <w:t>Demo</w:t>
            </w:r>
          </w:p>
        </w:tc>
        <w:tc>
          <w:tcPr>
            <w:tcW w:type="dxa" w:w="3360"/>
          </w:tcPr>
          <w:p>
            <w:r>
              <w:t>LB-889-2024</w:t>
            </w:r>
          </w:p>
        </w:tc>
        <w:tc>
          <w:tcPr>
            <w:tcW w:type="dxa" w:w="3360"/>
          </w:tcPr>
          <w:p>
            <w:r>
              <w:t>2026-12-31</w:t>
            </w:r>
          </w:p>
        </w:tc>
      </w:tr>
      <w:tr>
        <w:tc>
          <w:tcPr>
            <w:tcW w:type="dxa" w:w="3360"/>
          </w:tcPr>
          <w:p>
            <w:r>
              <w:t>demo2</w:t>
            </w:r>
          </w:p>
        </w:tc>
        <w:tc>
          <w:tcPr>
            <w:tcW w:type="dxa" w:w="3360"/>
          </w:tcPr>
          <w:p>
            <w:r>
              <w:t>LB-889-2024</w:t>
            </w:r>
          </w:p>
        </w:tc>
        <w:tc>
          <w:tcPr>
            <w:tcW w:type="dxa" w:w="3360"/>
          </w:tcPr>
          <w:p>
            <w:r>
              <w:t>2026-12-31</w:t>
            </w:r>
          </w:p>
        </w:tc>
      </w:tr>
    </w:tbl>
    <w:p/>
    <w:p>
      <w:r>
        <w:br w:type="page"/>
      </w:r>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Paracetamol Working Standard</w:t>
            </w:r>
          </w:p>
        </w:tc>
      </w:tr>
      <w:tr>
        <w:tc>
          <w:tcPr>
            <w:tcW w:type="dxa" w:w="5040"/>
          </w:tcPr>
          <w:p>
            <w:r>
              <w:t>Code</w:t>
            </w:r>
          </w:p>
        </w:tc>
        <w:tc>
          <w:tcPr>
            <w:tcW w:type="dxa" w:w="5040"/>
          </w:tcPr>
          <w:p>
            <w:r>
              <w:t>RS-PARA-2025-01</w:t>
            </w:r>
          </w:p>
        </w:tc>
      </w:tr>
      <w:tr>
        <w:tc>
          <w:tcPr>
            <w:tcW w:type="dxa" w:w="5040"/>
          </w:tcPr>
          <w:p>
            <w:r>
              <w:t>Potency</w:t>
            </w:r>
          </w:p>
        </w:tc>
        <w:tc>
          <w:tcPr>
            <w:tcW w:type="dxa" w:w="5040"/>
          </w:tcPr>
          <w:p>
            <w:r>
              <w:t>99.85</w:t>
            </w:r>
          </w:p>
        </w:tc>
      </w:tr>
      <w:tr>
        <w:tc>
          <w:tcPr>
            <w:tcW w:type="dxa" w:w="5040"/>
          </w:tcPr>
          <w:p>
            <w:r>
              <w:t>Due Date of Standardization</w:t>
            </w:r>
          </w:p>
        </w:tc>
        <w:tc>
          <w:tcPr>
            <w:tcW w:type="dxa" w:w="5040"/>
          </w:tcPr>
          <w:p>
            <w:r>
              <w:t>2026-06-15</w:t>
            </w:r>
          </w:p>
        </w:tc>
      </w:tr>
    </w:tbl>
    <w:p>
      <w:r>
        <w:br w:type="page"/>
      </w:r>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Tablets 500mg</w:t>
        <w:br/>
        <w:t>Active Ingredient: Paracetamol</w:t>
        <w:br/>
        <w:t>Methodology Used: HPLC</w:t>
      </w:r>
    </w:p>
    <w:p>
      <w:r>
        <w:t>Method Conditions:</w:t>
      </w:r>
    </w:p>
    <w:p>
      <w:r>
        <w:t>• Mobile Phase: composition.</w:t>
      </w:r>
    </w:p>
    <w:p>
      <w:r>
        <w:t>• Flow Rate: 1.0</w:t>
      </w:r>
    </w:p>
    <w:p>
      <w:r>
        <w:t>• Detection Wavelength: 254</w:t>
      </w:r>
    </w:p>
    <w:p>
      <w:r>
        <w:t>• Column: details.</w:t>
      </w:r>
    </w:p>
    <w:p/>
    <w:p>
      <w:pPr>
        <w:pStyle w:val="Heading2"/>
      </w:pPr>
      <w:r>
        <w:t>Table: System Suitability Test - HPLC</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0.09%</w:t>
            </w:r>
          </w:p>
        </w:tc>
      </w:tr>
      <w:tr>
        <w:tc>
          <w:tcPr>
            <w:tcW w:type="dxa" w:w="2520"/>
          </w:tcPr>
          <w:p>
            <w:r/>
          </w:p>
        </w:tc>
        <w:tc>
          <w:tcPr>
            <w:tcW w:type="dxa" w:w="2520"/>
          </w:tcPr>
          <w:p>
            <w:r>
              <w:t>Area CV</w:t>
            </w:r>
          </w:p>
        </w:tc>
        <w:tc>
          <w:tcPr>
            <w:tcW w:type="dxa" w:w="2520"/>
          </w:tcPr>
          <w:p>
            <w:r>
              <w:t>CV &lt; 2.00%</w:t>
            </w:r>
          </w:p>
        </w:tc>
        <w:tc>
          <w:tcPr>
            <w:tcW w:type="dxa" w:w="2520"/>
          </w:tcPr>
          <w:p>
            <w:r>
              <w:t>0.18%</w:t>
            </w:r>
          </w:p>
        </w:tc>
      </w:tr>
      <w:tr>
        <w:tc>
          <w:tcPr>
            <w:tcW w:type="dxa" w:w="2520"/>
          </w:tcPr>
          <w:p>
            <w:r/>
          </w:p>
        </w:tc>
        <w:tc>
          <w:tcPr>
            <w:tcW w:type="dxa" w:w="2520"/>
          </w:tcPr>
          <w:p>
            <w:r>
              <w:t>Tailing Factor (T)</w:t>
            </w:r>
          </w:p>
        </w:tc>
        <w:tc>
          <w:tcPr>
            <w:tcW w:type="dxa" w:w="2520"/>
          </w:tcPr>
          <w:p>
            <w:r>
              <w:t>0.80 &lt; T &lt; 2.00</w:t>
            </w:r>
          </w:p>
        </w:tc>
        <w:tc>
          <w:tcPr>
            <w:tcW w:type="dxa" w:w="2520"/>
          </w:tcPr>
          <w:p>
            <w:r>
              <w:t>1.28</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1008803</w:t>
            </w:r>
          </w:p>
        </w:tc>
      </w:tr>
      <w:tr>
        <w:tc>
          <w:tcPr>
            <w:tcW w:type="dxa" w:w="3360"/>
          </w:tcPr>
          <w:p>
            <w:r>
              <w:t>Coefficient of Variation of Areas</w:t>
            </w:r>
          </w:p>
        </w:tc>
        <w:tc>
          <w:tcPr>
            <w:tcW w:type="dxa" w:w="3360"/>
          </w:tcPr>
          <w:p>
            <w:r>
              <w:t>CV &lt; 2.00%</w:t>
            </w:r>
          </w:p>
        </w:tc>
        <w:tc>
          <w:tcPr>
            <w:tcW w:type="dxa" w:w="3360"/>
          </w:tcPr>
          <w:p>
            <w:r>
              <w:t>0.16%</w:t>
            </w:r>
          </w:p>
        </w:tc>
      </w:tr>
      <w:tr>
        <w:tc>
          <w:tcPr>
            <w:tcW w:type="dxa" w:w="3360"/>
          </w:tcPr>
          <w:p>
            <w:r>
              <w:t>Average Retention Time</w:t>
            </w:r>
          </w:p>
        </w:tc>
        <w:tc>
          <w:tcPr>
            <w:tcW w:type="dxa" w:w="3360"/>
          </w:tcPr>
          <w:p>
            <w:r>
              <w:t>--</w:t>
            </w:r>
          </w:p>
        </w:tc>
        <w:tc>
          <w:tcPr>
            <w:tcW w:type="dxa" w:w="3360"/>
          </w:tcPr>
          <w:p>
            <w:r>
              <w:t>2.65</w:t>
            </w:r>
          </w:p>
        </w:tc>
      </w:tr>
      <w:tr>
        <w:tc>
          <w:tcPr>
            <w:tcW w:type="dxa" w:w="3360"/>
          </w:tcPr>
          <w:p>
            <w:r>
              <w:t>Coefficient of Variation of RT</w:t>
            </w:r>
          </w:p>
        </w:tc>
        <w:tc>
          <w:tcPr>
            <w:tcW w:type="dxa" w:w="3360"/>
          </w:tcPr>
          <w:p>
            <w:r>
              <w:t>CV &lt; 1.00%</w:t>
            </w:r>
          </w:p>
        </w:tc>
        <w:tc>
          <w:tcPr>
            <w:tcW w:type="dxa" w:w="3360"/>
          </w:tcPr>
          <w:p>
            <w:r>
              <w:t>0.05%</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500.13mg/Tab</w:t>
            </w:r>
          </w:p>
        </w:tc>
      </w:tr>
      <w:tr>
        <w:tc>
          <w:tcPr>
            <w:tcW w:type="dxa" w:w="3360"/>
          </w:tcPr>
          <w:p>
            <w:r>
              <w:t>Standard Deviation (s)</w:t>
            </w:r>
          </w:p>
        </w:tc>
        <w:tc>
          <w:tcPr>
            <w:tcW w:type="dxa" w:w="3360"/>
          </w:tcPr>
          <w:p>
            <w:r>
              <w:t>--</w:t>
            </w:r>
          </w:p>
        </w:tc>
        <w:tc>
          <w:tcPr>
            <w:tcW w:type="dxa" w:w="3360"/>
          </w:tcPr>
          <w:p>
            <w:r>
              <w:t>0.38</w:t>
            </w:r>
          </w:p>
        </w:tc>
      </w:tr>
      <w:tr>
        <w:tc>
          <w:tcPr>
            <w:tcW w:type="dxa" w:w="3360"/>
          </w:tcPr>
          <w:p>
            <w:r>
              <w:t>Variation Coefficient (%CV)</w:t>
            </w:r>
          </w:p>
        </w:tc>
        <w:tc>
          <w:tcPr>
            <w:tcW w:type="dxa" w:w="3360"/>
          </w:tcPr>
          <w:p>
            <w:r>
              <w:t>CV &lt; 2.00%</w:t>
            </w:r>
          </w:p>
        </w:tc>
        <w:tc>
          <w:tcPr>
            <w:tcW w:type="dxa" w:w="3360"/>
          </w:tcPr>
          <w:p>
            <w:r>
              <w:t>0.08%</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499.97mg/Tab</w:t>
              <w:br/>
              <w:t>CV: 0.11%</w:t>
            </w:r>
          </w:p>
        </w:tc>
      </w:tr>
      <w:tr>
        <w:tc>
          <w:tcPr>
            <w:tcW w:type="dxa" w:w="3360"/>
          </w:tcPr>
          <w:p>
            <w:r>
              <w:t>Day 1 - Analyst 2 (Average Concentration)</w:t>
            </w:r>
          </w:p>
        </w:tc>
        <w:tc>
          <w:tcPr>
            <w:tcW w:type="dxa" w:w="3360"/>
          </w:tcPr>
          <w:p>
            <w:r>
              <w:t>CV &lt; 2.00%</w:t>
            </w:r>
          </w:p>
        </w:tc>
        <w:tc>
          <w:tcPr>
            <w:tcW w:type="dxa" w:w="3360"/>
          </w:tcPr>
          <w:p>
            <w:r>
              <w:t>500.08mg/Tab</w:t>
              <w:br/>
              <w:t>CV: 0.13%</w:t>
            </w:r>
          </w:p>
        </w:tc>
      </w:tr>
      <w:tr>
        <w:tc>
          <w:tcPr>
            <w:tcW w:type="dxa" w:w="3360"/>
          </w:tcPr>
          <w:p>
            <w:r>
              <w:t>Global Coefficient of Variation (Day 1)</w:t>
            </w:r>
          </w:p>
        </w:tc>
        <w:tc>
          <w:tcPr>
            <w:tcW w:type="dxa" w:w="3360"/>
          </w:tcPr>
          <w:p>
            <w:r>
              <w:t>CV &lt; 3.00%</w:t>
            </w:r>
          </w:p>
        </w:tc>
        <w:tc>
          <w:tcPr>
            <w:tcW w:type="dxa" w:w="3360"/>
          </w:tcPr>
          <w:p>
            <w:r>
              <w:t>0.12%</w:t>
            </w:r>
          </w:p>
        </w:tc>
      </w:tr>
      <w:tr>
        <w:tc>
          <w:tcPr>
            <w:tcW w:type="dxa" w:w="3360"/>
          </w:tcPr>
          <w:p>
            <w:r>
              <w:t>Day 2 - Analyst 1 (Average Concentration)</w:t>
            </w:r>
          </w:p>
        </w:tc>
        <w:tc>
          <w:tcPr>
            <w:tcW w:type="dxa" w:w="3360"/>
          </w:tcPr>
          <w:p>
            <w:r>
              <w:t>CV &lt; 2.00%</w:t>
            </w:r>
          </w:p>
        </w:tc>
        <w:tc>
          <w:tcPr>
            <w:tcW w:type="dxa" w:w="3360"/>
          </w:tcPr>
          <w:p>
            <w:r>
              <w:t>499.88mg/Tab</w:t>
              <w:br/>
              <w:t>CV: 0.12%</w:t>
            </w:r>
          </w:p>
        </w:tc>
      </w:tr>
      <w:tr>
        <w:tc>
          <w:tcPr>
            <w:tcW w:type="dxa" w:w="3360"/>
          </w:tcPr>
          <w:p>
            <w:r>
              <w:t>Day 2 - Analyst 2 (Average Concentration)</w:t>
            </w:r>
          </w:p>
        </w:tc>
        <w:tc>
          <w:tcPr>
            <w:tcW w:type="dxa" w:w="3360"/>
          </w:tcPr>
          <w:p>
            <w:r>
              <w:t>CV &lt; 2.00%</w:t>
            </w:r>
          </w:p>
        </w:tc>
        <w:tc>
          <w:tcPr>
            <w:tcW w:type="dxa" w:w="3360"/>
          </w:tcPr>
          <w:p>
            <w:r>
              <w:t>499.39mg/Tab</w:t>
              <w:br/>
              <w:t>CV: 0.06%</w:t>
            </w:r>
          </w:p>
        </w:tc>
      </w:tr>
      <w:tr>
        <w:tc>
          <w:tcPr>
            <w:tcW w:type="dxa" w:w="3360"/>
          </w:tcPr>
          <w:p>
            <w:r>
              <w:t>Global Coefficient of Variation (Day 2)</w:t>
            </w:r>
          </w:p>
        </w:tc>
        <w:tc>
          <w:tcPr>
            <w:tcW w:type="dxa" w:w="3360"/>
          </w:tcPr>
          <w:p>
            <w:r>
              <w:t>CV &lt; 3.00%</w:t>
            </w:r>
          </w:p>
        </w:tc>
        <w:tc>
          <w:tcPr>
            <w:tcW w:type="dxa" w:w="3360"/>
          </w:tcPr>
          <w:p>
            <w:r>
              <w:t>0.09%</w:t>
            </w:r>
          </w:p>
        </w:tc>
      </w:tr>
      <w:tr>
        <w:tc>
          <w:tcPr>
            <w:tcW w:type="dxa" w:w="3360"/>
          </w:tcPr>
          <w:p>
            <w:r>
              <w:t>Global Coefficient of Variation (Day 1 and 2)</w:t>
            </w:r>
          </w:p>
        </w:tc>
        <w:tc>
          <w:tcPr>
            <w:tcW w:type="dxa" w:w="3360"/>
          </w:tcPr>
          <w:p>
            <w:r>
              <w:t>CV &lt; 3.00%</w:t>
            </w:r>
          </w:p>
        </w:tc>
        <w:tc>
          <w:tcPr>
            <w:tcW w:type="dxa" w:w="3360"/>
          </w:tcPr>
          <w:p>
            <w:r>
              <w:t>0.12%</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4814773.202</w:t>
            </w:r>
          </w:p>
        </w:tc>
      </w:tr>
      <w:tr>
        <w:tc>
          <w:tcPr>
            <w:tcW w:type="dxa" w:w="3360"/>
          </w:tcPr>
          <w:p>
            <w:r>
              <w:t>Intercept</w:t>
            </w:r>
          </w:p>
        </w:tc>
        <w:tc>
          <w:tcPr>
            <w:tcW w:type="dxa" w:w="3360"/>
          </w:tcPr>
          <w:p>
            <w:r>
              <w:t>--</w:t>
            </w:r>
          </w:p>
        </w:tc>
        <w:tc>
          <w:tcPr>
            <w:tcW w:type="dxa" w:w="3360"/>
          </w:tcPr>
          <w:p>
            <w:r>
              <w:t>-1659554.965</w:t>
            </w:r>
          </w:p>
        </w:tc>
      </w:tr>
      <w:tr>
        <w:tc>
          <w:tcPr>
            <w:tcW w:type="dxa" w:w="3360"/>
          </w:tcPr>
          <w:p>
            <w:r>
              <w:t>Correlation Coefficient (r)</w:t>
            </w:r>
          </w:p>
        </w:tc>
        <w:tc>
          <w:tcPr>
            <w:tcW w:type="dxa" w:w="3360"/>
          </w:tcPr>
          <w:p>
            <w:r>
              <w:t>r &gt; 0.9970</w:t>
            </w:r>
          </w:p>
        </w:tc>
        <w:tc>
          <w:tcPr>
            <w:tcW w:type="dxa" w:w="3360"/>
          </w:tcPr>
          <w:p>
            <w:r>
              <w:t>1.0</w:t>
            </w:r>
          </w:p>
        </w:tc>
      </w:tr>
      <w:tr>
        <w:tc>
          <w:tcPr>
            <w:tcW w:type="dxa" w:w="3360"/>
          </w:tcPr>
          <w:p>
            <w:r>
              <w:t>Determination Coefficient (R²)</w:t>
            </w:r>
          </w:p>
        </w:tc>
        <w:tc>
          <w:tcPr>
            <w:tcW w:type="dxa" w:w="3360"/>
          </w:tcPr>
          <w:p>
            <w:r>
              <w:t>R² &gt; 0.9950</w:t>
            </w:r>
          </w:p>
        </w:tc>
        <w:tc>
          <w:tcPr>
            <w:tcW w:type="dxa" w:w="3360"/>
          </w:tcPr>
          <w:p>
            <w:r>
              <w:t>0.9999</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4850094.596</w:t>
            </w:r>
          </w:p>
        </w:tc>
      </w:tr>
      <w:tr>
        <w:tc>
          <w:tcPr>
            <w:tcW w:type="dxa" w:w="3360"/>
          </w:tcPr>
          <w:p>
            <w:r>
              <w:t>Intercept</w:t>
            </w:r>
          </w:p>
        </w:tc>
        <w:tc>
          <w:tcPr>
            <w:tcW w:type="dxa" w:w="3360"/>
          </w:tcPr>
          <w:p>
            <w:r>
              <w:t>--</w:t>
            </w:r>
          </w:p>
        </w:tc>
        <w:tc>
          <w:tcPr>
            <w:tcW w:type="dxa" w:w="3360"/>
          </w:tcPr>
          <w:p>
            <w:r>
              <w:t>-8620382.943</w:t>
            </w:r>
          </w:p>
        </w:tc>
      </w:tr>
      <w:tr>
        <w:tc>
          <w:tcPr>
            <w:tcW w:type="dxa" w:w="3360"/>
          </w:tcPr>
          <w:p>
            <w:r>
              <w:t>Correlation Coefficient (r)</w:t>
            </w:r>
          </w:p>
        </w:tc>
        <w:tc>
          <w:tcPr>
            <w:tcW w:type="dxa" w:w="3360"/>
          </w:tcPr>
          <w:p>
            <w:r>
              <w:t>r &gt; 0.9970</w:t>
            </w:r>
          </w:p>
        </w:tc>
        <w:tc>
          <w:tcPr>
            <w:tcW w:type="dxa" w:w="3360"/>
          </w:tcPr>
          <w:p>
            <w:r>
              <w:t>0.9998</w:t>
            </w:r>
          </w:p>
        </w:tc>
      </w:tr>
      <w:tr>
        <w:tc>
          <w:tcPr>
            <w:tcW w:type="dxa" w:w="3360"/>
          </w:tcPr>
          <w:p>
            <w:r>
              <w:t>Determination Coefficient (R²)</w:t>
            </w:r>
          </w:p>
        </w:tc>
        <w:tc>
          <w:tcPr>
            <w:tcW w:type="dxa" w:w="3360"/>
          </w:tcPr>
          <w:p>
            <w:r>
              <w:t>R² &gt; 0.9950</w:t>
            </w:r>
          </w:p>
        </w:tc>
        <w:tc>
          <w:tcPr>
            <w:tcW w:type="dxa" w:w="3360"/>
          </w:tcPr>
          <w:p>
            <w:r>
              <w:t>0.9997</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0.053 μg/ml</w:t>
            </w:r>
          </w:p>
        </w:tc>
      </w:tr>
      <w:tr>
        <w:tc>
          <w:tcPr>
            <w:tcW w:type="dxa" w:w="3360"/>
          </w:tcPr>
          <w:p>
            <w:r>
              <w:t>Limit of Quantification (LOQ)</w:t>
            </w:r>
          </w:p>
        </w:tc>
        <w:tc>
          <w:tcPr>
            <w:tcW w:type="dxa" w:w="3360"/>
          </w:tcPr>
          <w:p>
            <w:r>
              <w:t>Signal to Noise ratio ≥ 10:1</w:t>
            </w:r>
          </w:p>
        </w:tc>
        <w:tc>
          <w:tcPr>
            <w:tcW w:type="dxa" w:w="3360"/>
          </w:tcPr>
          <w:p>
            <w:r>
              <w:t>0.175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16.2%</w:t>
            </w:r>
          </w:p>
        </w:tc>
      </w:tr>
      <w:tr>
        <w:tc>
          <w:tcPr>
            <w:tcW w:type="dxa" w:w="3360"/>
          </w:tcPr>
          <w:p>
            <w:r>
              <w:t>LOQ Precision (n=6)</w:t>
            </w:r>
          </w:p>
        </w:tc>
        <w:tc>
          <w:tcPr>
            <w:tcW w:type="dxa" w:w="3360"/>
          </w:tcPr>
          <w:p>
            <w:r>
              <w:t>RSD ≤ 15%</w:t>
            </w:r>
          </w:p>
        </w:tc>
        <w:tc>
          <w:tcPr>
            <w:tcW w:type="dxa" w:w="3360"/>
          </w:tcPr>
          <w:p>
            <w:r>
              <w:t>10.9%</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HPLC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HPLC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p>
      <w:pPr>
        <w:pStyle w:val="Heading2"/>
      </w:pPr>
      <w:r>
        <w:t>Precision:</w:t>
      </w:r>
    </w:p>
    <w:p>
      <w:r>
        <w:t>When studying the precision of the system in the HPLC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HPLC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HPLC,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p>
      <w:pPr>
        <w:pStyle w:val="Heading2"/>
      </w:pPr>
      <w:r>
        <w:t>Robustness:</w:t>
      </w:r>
    </w:p>
    <w:p>
      <w:r>
        <w:t>According to the results obtained in the HPLC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p>
      <w:pPr>
        <w:pStyle w:val="Heading1"/>
      </w:pPr>
      <w:r>
        <w:t>Conclusions</w:t>
      </w:r>
    </w:p>
    <w:p>
      <w:pPr>
        <w:jc w:val="both"/>
      </w:pPr>
      <w:r>
        <w:t>All the Results comply with the acceptance criteria. Hence the Analytical method validation for Assay of Paracetamol Tablets 500mg by HPLC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Tablets 500mg by HPLC.</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Test Analyst</w:t>
            </w:r>
          </w:p>
        </w:tc>
        <w:tc>
          <w:tcPr>
            <w:tcW w:type="dxa" w:w="2016"/>
          </w:tcPr>
          <w:p>
            <w:r>
              <w:t>Analyst Q.C</w:t>
            </w:r>
          </w:p>
        </w:tc>
        <w:tc>
          <w:tcPr>
            <w:tcW w:type="dxa" w:w="2016"/>
          </w:tcPr>
          <w:p>
            <w:r>
              <w:t>[Signature]</w:t>
            </w:r>
          </w:p>
        </w:tc>
        <w:tc>
          <w:tcPr>
            <w:tcW w:type="dxa" w:w="2016"/>
          </w:tcPr>
          <w:p>
            <w:r>
              <w:t>17/02/2026</w:t>
            </w:r>
          </w:p>
        </w:tc>
      </w:tr>
      <w:tr>
        <w:tc>
          <w:tcPr>
            <w:tcW w:type="dxa" w:w="2016"/>
          </w:tcPr>
          <w:p>
            <w:r>
              <w:t>Checked By</w:t>
            </w:r>
          </w:p>
        </w:tc>
        <w:tc>
          <w:tcPr>
            <w:tcW w:type="dxa" w:w="2016"/>
          </w:tcPr>
          <w:p>
            <w:r>
              <w:t>QA Reviewer</w:t>
            </w:r>
          </w:p>
        </w:tc>
        <w:tc>
          <w:tcPr>
            <w:tcW w:type="dxa" w:w="2016"/>
          </w:tcPr>
          <w:p>
            <w:r>
              <w:t>Asst. Manager Q.C</w:t>
            </w:r>
          </w:p>
        </w:tc>
        <w:tc>
          <w:tcPr>
            <w:tcW w:type="dxa" w:w="2016"/>
          </w:tcPr>
          <w:p>
            <w:r>
              <w:t>[Signature]</w:t>
            </w:r>
          </w:p>
        </w:tc>
        <w:tc>
          <w:tcPr>
            <w:tcW w:type="dxa" w:w="2016"/>
          </w:tcPr>
          <w:p>
            <w:r>
              <w:t>17/02/2026</w:t>
            </w:r>
          </w:p>
        </w:tc>
      </w:tr>
      <w:tr>
        <w:tc>
          <w:tcPr>
            <w:tcW w:type="dxa" w:w="2016"/>
          </w:tcPr>
          <w:p>
            <w:r>
              <w:t>Approved By</w:t>
            </w:r>
          </w:p>
        </w:tc>
        <w:tc>
          <w:tcPr>
            <w:tcW w:type="dxa" w:w="2016"/>
          </w:tcPr>
          <w:p>
            <w:r>
              <w:t>Lab Manager</w:t>
            </w:r>
          </w:p>
        </w:tc>
        <w:tc>
          <w:tcPr>
            <w:tcW w:type="dxa" w:w="2016"/>
          </w:tcPr>
          <w:p>
            <w:r>
              <w:t>Manager Q.C</w:t>
            </w:r>
          </w:p>
        </w:tc>
        <w:tc>
          <w:tcPr>
            <w:tcW w:type="dxa" w:w="2016"/>
          </w:tcPr>
          <w:p>
            <w:r>
              <w:t>[Signature]</w:t>
            </w:r>
          </w:p>
        </w:tc>
        <w:tc>
          <w:tcPr>
            <w:tcW w:type="dxa" w:w="2016"/>
          </w:tcPr>
          <w:p>
            <w:r>
              <w:t>17/02/2026</w:t>
            </w:r>
          </w:p>
        </w:tc>
      </w:tr>
    </w:tbl>
    <w:sectPr w:rsidR="00FC693F" w:rsidRPr="0006063C" w:rsidSect="00034616">
      <w:headerReference w:type="default" r:id="rId9"/>
      <w:footerReference w:type="default" r:id="rId10"/>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PAGE</w:instrText>
      <w:fldChar w:fldCharType="separate"/>
      <w:fldChar w:fldCharType="end"/>
      <w:t xml:space="preserve"> OF </w:t>
      <w:fldChar w:fldCharType="begin"/>
      <w:instrText>NUMPAGES</w:instrText>
      <w:fldChar w:fldCharType="separate"/>
      <w:fldChar w:fldCharType="end"/>
    </w:r>
    <w:r>
      <w:rPr>
        <w:color w:val="808080"/>
        <w:sz w:val="16"/>
      </w:rPr>
      <w:t xml:space="preserve"> | PharmaDocs Research Lab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040"/>
      <w:gridCol w:w="5040"/>
    </w:tblGrid>
    <w:tr>
      <w:tc>
        <w:tcPr>
          <w:tcW w:type="dxa" w:w="5040"/>
        </w:tcPr>
        <w:p/>
      </w:tc>
      <w:tc>
        <w:tcPr>
          <w:tcW w:type="dxa" w:w="5040"/>
        </w:tcPr>
        <w:p>
          <w:pPr>
            <w:jc w:val="right"/>
          </w:pPr>
          <w:r>
            <w:rPr>
              <w:b/>
              <w:sz w:val="22"/>
            </w:rPr>
            <w:t>PharmaDocs Research Lab</w:t>
            <w:br/>
          </w:r>
          <w:r>
            <w:rPr>
              <w:sz w:val="18"/>
            </w:rPr>
            <w:t>REPORT: AMV/R/20260217</w:t>
            <w:br/>
          </w:r>
          <w:r>
            <w:rPr>
              <w:b/>
              <w:sz w:val="18"/>
            </w:rPr>
            <w:t>PRODUCT: Paracetamol Tablets 500mg</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