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 OF 12</w:t>
            </w:r>
          </w:p>
        </w:tc>
      </w:tr>
    </w:tbl>
    <w:p/>
    <w:p>
      <w:pPr>
        <w:jc w:val="center"/>
      </w:pPr>
      <w:r>
        <w:rPr>
          <w:b/>
          <w:sz w:val="32"/>
        </w:rPr>
        <w:br/>
        <w:br/>
        <w:br/>
        <w:t>ANALYTICAL METHOD VALIDATION ASSAY FOR</w:t>
        <w:br/>
        <w:br/>
        <w:t>PARACETAMOL TABLETS 500MG</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2 OF 12</w:t>
            </w:r>
          </w:p>
        </w:tc>
      </w:tr>
    </w:tbl>
    <w:p/>
    <w:p>
      <w:pPr>
        <w:pStyle w:val="Heading1"/>
        <w:jc w:val="center"/>
      </w:pPr>
      <w:r>
        <w:t>CONTENTS</w:t>
      </w:r>
    </w:p>
    <w:tbl>
      <w:tblPr>
        <w:tblStyle w:val="TableGrid"/>
        <w:tblW w:type="auto" w:w="0"/>
        <w:tblLayout w:type="fixed"/>
        <w:tblLook w:firstColumn="1" w:firstRow="1" w:lastColumn="0" w:lastRow="0" w:noHBand="0" w:noVBand="1" w:val="04A0"/>
      </w:tblPr>
      <w:tblGrid>
        <w:gridCol w:w="7200"/>
        <w:gridCol w:w="1440"/>
      </w:tblGrid>
      <w:tr>
        <w:tc>
          <w:tcPr>
            <w:tcW w:type="dxa" w:w="5040"/>
          </w:tcPr>
          <w:p>
            <w:r>
              <w:rPr>
                <w:b/>
              </w:rPr>
              <w:t>CONTENT</w:t>
            </w:r>
          </w:p>
        </w:tc>
        <w:tc>
          <w:tcPr>
            <w:tcW w:type="dxa" w:w="5040"/>
          </w:tcPr>
          <w:p>
            <w:r>
              <w:rPr>
                <w:b/>
              </w:rPr>
              <w:t>PAGE</w:t>
            </w:r>
          </w:p>
        </w:tc>
      </w:tr>
      <w:tr>
        <w:tc>
          <w:tcPr>
            <w:tcW w:type="dxa" w:w="7200"/>
          </w:tcPr>
          <w:p>
            <w:r>
              <w:t>Active Ingredient: paracetamol</w:t>
            </w:r>
          </w:p>
        </w:tc>
        <w:tc>
          <w:tcPr>
            <w:tcW w:type="dxa" w:w="1440"/>
          </w:tcPr>
          <w:p>
            <w:r>
              <w:t>3</w:t>
            </w:r>
          </w:p>
        </w:tc>
      </w:tr>
      <w:tr>
        <w:tc>
          <w:tcPr>
            <w:tcW w:type="dxa" w:w="7200"/>
          </w:tcPr>
          <w:p>
            <w:r>
              <w:t>Product and Code</w:t>
            </w:r>
          </w:p>
        </w:tc>
        <w:tc>
          <w:tcPr>
            <w:tcW w:type="dxa" w:w="1440"/>
          </w:tcPr>
          <w:p>
            <w:r>
              <w:t>4</w:t>
            </w:r>
          </w:p>
        </w:tc>
      </w:tr>
      <w:tr>
        <w:tc>
          <w:tcPr>
            <w:tcW w:type="dxa" w:w="7200"/>
          </w:tcPr>
          <w:p>
            <w:r>
              <w:t>List of Equipment, Materials, Reagents and Reference Standards</w:t>
            </w:r>
          </w:p>
        </w:tc>
        <w:tc>
          <w:tcPr>
            <w:tcW w:type="dxa" w:w="1440"/>
          </w:tcPr>
          <w:p>
            <w:r>
              <w:t>4</w:t>
            </w:r>
          </w:p>
        </w:tc>
      </w:tr>
      <w:tr>
        <w:tc>
          <w:tcPr>
            <w:tcW w:type="dxa" w:w="7200"/>
          </w:tcPr>
          <w:p>
            <w:pPr>
              <w:ind w:left="432"/>
            </w:pPr>
            <w:r>
              <w:t xml:space="preserve">  Equipment and Instruments</w:t>
            </w:r>
          </w:p>
        </w:tc>
        <w:tc>
          <w:tcPr>
            <w:tcW w:type="dxa" w:w="1440"/>
          </w:tcPr>
          <w:p>
            <w:r>
              <w:t>4</w:t>
            </w:r>
          </w:p>
        </w:tc>
      </w:tr>
      <w:tr>
        <w:tc>
          <w:tcPr>
            <w:tcW w:type="dxa" w:w="7200"/>
          </w:tcPr>
          <w:p>
            <w:pPr>
              <w:ind w:left="432"/>
            </w:pPr>
            <w:r>
              <w:t xml:space="preserve">  Glass or Other Materials</w:t>
            </w:r>
          </w:p>
        </w:tc>
        <w:tc>
          <w:tcPr>
            <w:tcW w:type="dxa" w:w="1440"/>
          </w:tcPr>
          <w:p>
            <w:r>
              <w:t>5</w:t>
            </w:r>
          </w:p>
        </w:tc>
      </w:tr>
      <w:tr>
        <w:tc>
          <w:tcPr>
            <w:tcW w:type="dxa" w:w="7200"/>
          </w:tcPr>
          <w:p>
            <w:pPr>
              <w:ind w:left="432"/>
            </w:pPr>
            <w:r>
              <w:t xml:space="preserve">  Reagents</w:t>
            </w:r>
          </w:p>
        </w:tc>
        <w:tc>
          <w:tcPr>
            <w:tcW w:type="dxa" w:w="1440"/>
          </w:tcPr>
          <w:p>
            <w:r>
              <w:t>6</w:t>
            </w:r>
          </w:p>
        </w:tc>
      </w:tr>
      <w:tr>
        <w:tc>
          <w:tcPr>
            <w:tcW w:type="dxa" w:w="7200"/>
          </w:tcPr>
          <w:p>
            <w:pPr>
              <w:ind w:left="432"/>
            </w:pPr>
            <w:r>
              <w:t xml:space="preserve">  Reference Products</w:t>
            </w:r>
          </w:p>
        </w:tc>
        <w:tc>
          <w:tcPr>
            <w:tcW w:type="dxa" w:w="1440"/>
          </w:tcPr>
          <w:p>
            <w:r>
              <w:t>7</w:t>
            </w:r>
          </w:p>
        </w:tc>
      </w:tr>
      <w:tr>
        <w:tc>
          <w:tcPr>
            <w:tcW w:type="dxa" w:w="7200"/>
          </w:tcPr>
          <w:p>
            <w:r>
              <w:t>Results of Each Validation Parameter Evaluated, Statistical Calculations and Acceptance Criteria</w:t>
            </w:r>
          </w:p>
        </w:tc>
        <w:tc>
          <w:tcPr>
            <w:tcW w:type="dxa" w:w="1440"/>
          </w:tcPr>
          <w:p>
            <w:r>
              <w:t>8</w:t>
            </w:r>
          </w:p>
        </w:tc>
      </w:tr>
      <w:tr>
        <w:tc>
          <w:tcPr>
            <w:tcW w:type="dxa" w:w="7200"/>
          </w:tcPr>
          <w:p>
            <w:r>
              <w:t>Discussion of the Results</w:t>
            </w:r>
          </w:p>
        </w:tc>
        <w:tc>
          <w:tcPr>
            <w:tcW w:type="dxa" w:w="1440"/>
          </w:tcPr>
          <w:p>
            <w:r>
              <w:t>9</w:t>
            </w:r>
          </w:p>
        </w:tc>
      </w:tr>
      <w:tr>
        <w:tc>
          <w:tcPr>
            <w:tcW w:type="dxa" w:w="7200"/>
          </w:tcPr>
          <w:p>
            <w:pPr>
              <w:ind w:left="432"/>
            </w:pPr>
            <w:r>
              <w:t xml:space="preserve">  Suitability of the System</w:t>
            </w:r>
          </w:p>
        </w:tc>
        <w:tc>
          <w:tcPr>
            <w:tcW w:type="dxa" w:w="1440"/>
          </w:tcPr>
          <w:p>
            <w:r>
              <w:t>9</w:t>
            </w:r>
          </w:p>
        </w:tc>
      </w:tr>
      <w:tr>
        <w:tc>
          <w:tcPr>
            <w:tcW w:type="dxa" w:w="7200"/>
          </w:tcPr>
          <w:p>
            <w:pPr>
              <w:ind w:left="432"/>
            </w:pPr>
            <w:r>
              <w:t xml:space="preserve">  Selectivity of the Method: Interference and Stress</w:t>
            </w:r>
          </w:p>
        </w:tc>
        <w:tc>
          <w:tcPr>
            <w:tcW w:type="dxa" w:w="1440"/>
          </w:tcPr>
          <w:p>
            <w:r>
              <w:t>9</w:t>
            </w:r>
          </w:p>
        </w:tc>
      </w:tr>
      <w:tr>
        <w:tc>
          <w:tcPr>
            <w:tcW w:type="dxa" w:w="7200"/>
          </w:tcPr>
          <w:p>
            <w:pPr>
              <w:ind w:left="432"/>
            </w:pPr>
            <w:r>
              <w:t xml:space="preserve">  Precision</w:t>
            </w:r>
          </w:p>
        </w:tc>
        <w:tc>
          <w:tcPr>
            <w:tcW w:type="dxa" w:w="1440"/>
          </w:tcPr>
          <w:p>
            <w:r>
              <w:t>10</w:t>
            </w:r>
          </w:p>
        </w:tc>
      </w:tr>
      <w:tr>
        <w:tc>
          <w:tcPr>
            <w:tcW w:type="dxa" w:w="7200"/>
          </w:tcPr>
          <w:p>
            <w:pPr>
              <w:ind w:left="432"/>
            </w:pPr>
            <w:r>
              <w:t xml:space="preserve">  Linearity of the System and The Method</w:t>
            </w:r>
          </w:p>
        </w:tc>
        <w:tc>
          <w:tcPr>
            <w:tcW w:type="dxa" w:w="1440"/>
          </w:tcPr>
          <w:p>
            <w:r>
              <w:t>10</w:t>
            </w:r>
          </w:p>
        </w:tc>
      </w:tr>
      <w:tr>
        <w:tc>
          <w:tcPr>
            <w:tcW w:type="dxa" w:w="7200"/>
          </w:tcPr>
          <w:p>
            <w:pPr>
              <w:ind w:left="432"/>
            </w:pPr>
            <w:r>
              <w:t xml:space="preserve">  Accuracy of the Method</w:t>
            </w:r>
          </w:p>
        </w:tc>
        <w:tc>
          <w:tcPr>
            <w:tcW w:type="dxa" w:w="1440"/>
          </w:tcPr>
          <w:p>
            <w:r>
              <w:t>11</w:t>
            </w:r>
          </w:p>
        </w:tc>
      </w:tr>
      <w:tr>
        <w:tc>
          <w:tcPr>
            <w:tcW w:type="dxa" w:w="7200"/>
          </w:tcPr>
          <w:p>
            <w:pPr>
              <w:ind w:left="432"/>
            </w:pPr>
            <w:r>
              <w:t xml:space="preserve">  Robustness</w:t>
            </w:r>
          </w:p>
        </w:tc>
        <w:tc>
          <w:tcPr>
            <w:tcW w:type="dxa" w:w="1440"/>
          </w:tcPr>
          <w:p>
            <w:r>
              <w:t>11</w:t>
            </w:r>
          </w:p>
        </w:tc>
      </w:tr>
      <w:tr>
        <w:tc>
          <w:tcPr>
            <w:tcW w:type="dxa" w:w="7200"/>
          </w:tcPr>
          <w:p>
            <w:pPr>
              <w:ind w:left="432"/>
            </w:pPr>
            <w:r>
              <w:t xml:space="preserve">  Range</w:t>
            </w:r>
          </w:p>
        </w:tc>
        <w:tc>
          <w:tcPr>
            <w:tcW w:type="dxa" w:w="1440"/>
          </w:tcPr>
          <w:p>
            <w:r>
              <w:t>11</w:t>
            </w:r>
          </w:p>
        </w:tc>
      </w:tr>
      <w:tr>
        <w:tc>
          <w:tcPr>
            <w:tcW w:type="dxa" w:w="7200"/>
          </w:tcPr>
          <w:p>
            <w:r>
              <w:t>Conclusions</w:t>
            </w:r>
          </w:p>
        </w:tc>
        <w:tc>
          <w:tcPr>
            <w:tcW w:type="dxa" w:w="1440"/>
          </w:tcPr>
          <w:p>
            <w:r>
              <w:t>12</w:t>
            </w:r>
          </w:p>
        </w:tc>
      </w:tr>
      <w:tr>
        <w:tc>
          <w:tcPr>
            <w:tcW w:type="dxa" w:w="7200"/>
          </w:tcPr>
          <w:p>
            <w:r>
              <w:t>Post-Approval</w:t>
            </w:r>
          </w:p>
        </w:tc>
        <w:tc>
          <w:tcPr>
            <w:tcW w:type="dxa" w:w="1440"/>
          </w:tcPr>
          <w:p>
            <w:r>
              <w:t>12</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3 OF 12</w:t>
            </w:r>
          </w:p>
        </w:tc>
      </w:tr>
    </w:tbl>
    <w:p/>
    <w:p>
      <w:pPr>
        <w:pStyle w:val="Heading1"/>
      </w:pPr>
      <w:r>
        <w:t>Active Ingredient: paracetamol</w:t>
      </w:r>
    </w:p>
    <w:p>
      <w:r>
        <w:t>Chemical Structure and/or Molecular Weight:</w:t>
      </w:r>
    </w:p>
    <w:p>
      <w:pPr>
        <w:jc w:val="center"/>
      </w:pPr>
      <w:r>
        <w:rPr>
          <w:i/>
        </w:rPr>
        <w:t>[Chemical Structure - To be inserted]</w:t>
      </w:r>
    </w:p>
    <w:tbl>
      <w:tblPr>
        <w:tblStyle w:val="TableGrid"/>
        <w:tblW w:type="auto" w:w="0"/>
        <w:tblLook w:firstColumn="1" w:firstRow="1" w:lastColumn="0" w:lastRow="0" w:noHBand="0" w:noVBand="1" w:val="04A0"/>
      </w:tblPr>
      <w:tblGrid>
        <w:gridCol w:w="5040"/>
        <w:gridCol w:w="5040"/>
      </w:tblGrid>
      <w:tr>
        <w:tc>
          <w:tcPr>
            <w:tcW w:type="dxa" w:w="5040"/>
          </w:tcPr>
          <w:p>
            <w:r>
              <w:t>Molecular Weight</w:t>
            </w:r>
          </w:p>
        </w:tc>
        <w:tc>
          <w:tcPr>
            <w:tcW w:type="dxa" w:w="5040"/>
          </w:tcPr>
          <w:p>
            <w:r>
              <w:t>Molecular Formula</w:t>
            </w:r>
          </w:p>
        </w:tc>
      </w:tr>
      <w:tr>
        <w:tc>
          <w:tcPr>
            <w:tcW w:type="dxa" w:w="5040"/>
          </w:tcPr>
          <w:p>
            <w:r/>
          </w:p>
        </w:tc>
        <w:tc>
          <w:tcPr>
            <w:tcW w:type="dxa" w:w="5040"/>
          </w:tcPr>
          <w:p>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4 OF 12</w:t>
            </w:r>
          </w:p>
        </w:tc>
      </w:tr>
    </w:tbl>
    <w:p/>
    <w:p>
      <w:pPr>
        <w:pStyle w:val="Heading1"/>
      </w:pPr>
      <w:r>
        <w:t>Product and Code</w:t>
      </w:r>
    </w:p>
    <w:p>
      <w:r>
        <w:t>The procedure was carried out as indicated in the AMV/R/20251016 protocol, for the tests: Identification by TITRATION, Assessment by TITRATION for the active ingredient paracetamol in the product Paracetamol Tablets 500mg.</w:t>
      </w:r>
    </w:p>
    <w:p>
      <w:pPr>
        <w:pStyle w:val="Heading1"/>
      </w:pPr>
      <w:r>
        <w:t>List of Equipment, Materials, Reagents and Reference Standards</w:t>
      </w:r>
    </w:p>
    <w:p>
      <w:pPr>
        <w:pStyle w:val="Heading2"/>
      </w:pPr>
      <w:r>
        <w:t>Equipment and Instruments:</w:t>
      </w:r>
    </w:p>
    <w:p>
      <w:r>
        <w:t>The qualification or maintenance reports of the equipment and/or instruments mentioned, as appropriate, are mentioned below:</w:t>
      </w:r>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TITRATION</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6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Analytical Balance</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Shimadzu</w:t>
            </w:r>
          </w:p>
        </w:tc>
      </w:tr>
      <w:tr>
        <w:tc>
          <w:tcPr>
            <w:tcW w:type="dxa" w:w="5040"/>
          </w:tcPr>
          <w:p>
            <w:r>
              <w:t>Verification, Calibration and/or Maintenance</w:t>
            </w:r>
          </w:p>
        </w:tc>
        <w:tc>
          <w:tcPr>
            <w:tcW w:type="dxa" w:w="5040"/>
          </w:tcPr>
          <w:p>
            <w:r>
              <w:t>Verification- Daily, Calibration - Monthly</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tbl>
      <w:tblPr>
        <w:tblStyle w:val="TableGrid"/>
        <w:tblW w:type="auto" w:w="0"/>
        <w:tblLook w:firstColumn="1" w:firstRow="1" w:lastColumn="0" w:lastRow="0" w:noHBand="0" w:noVBand="1" w:val="04A0"/>
      </w:tblPr>
      <w:tblGrid>
        <w:gridCol w:w="5040"/>
        <w:gridCol w:w="5040"/>
      </w:tblGrid>
      <w:tr>
        <w:tc>
          <w:tcPr>
            <w:tcW w:type="dxa" w:w="5040"/>
          </w:tcPr>
          <w:p>
            <w:r>
              <w:t>Equipment Name</w:t>
            </w:r>
          </w:p>
        </w:tc>
        <w:tc>
          <w:tcPr>
            <w:tcW w:type="dxa" w:w="5040"/>
          </w:tcPr>
          <w:p>
            <w:r>
              <w:t>Ultrasonicator</w:t>
            </w:r>
          </w:p>
        </w:tc>
      </w:tr>
      <w:tr>
        <w:tc>
          <w:tcPr>
            <w:tcW w:type="dxa" w:w="5040"/>
          </w:tcPr>
          <w:p>
            <w:r>
              <w:t>Identification Code</w:t>
            </w:r>
          </w:p>
        </w:tc>
        <w:tc>
          <w:tcPr>
            <w:tcW w:type="dxa" w:w="5040"/>
          </w:tcPr>
          <w:p>
            <w:r>
              <w:t>KPA/QC-XXX</w:t>
            </w:r>
          </w:p>
        </w:tc>
      </w:tr>
      <w:tr>
        <w:tc>
          <w:tcPr>
            <w:tcW w:type="dxa" w:w="5040"/>
          </w:tcPr>
          <w:p>
            <w:r>
              <w:t>Brand</w:t>
            </w:r>
          </w:p>
        </w:tc>
        <w:tc>
          <w:tcPr>
            <w:tcW w:type="dxa" w:w="5040"/>
          </w:tcPr>
          <w:p>
            <w:r>
              <w:t>Sigma</w:t>
            </w:r>
          </w:p>
        </w:tc>
      </w:tr>
      <w:tr>
        <w:tc>
          <w:tcPr>
            <w:tcW w:type="dxa" w:w="5040"/>
          </w:tcPr>
          <w:p>
            <w:r>
              <w:t>Verification, Calibration and/or Maintenance</w:t>
            </w:r>
          </w:p>
        </w:tc>
        <w:tc>
          <w:tcPr>
            <w:tcW w:type="dxa" w:w="5040"/>
          </w:tcPr>
          <w:p>
            <w:r>
              <w:t>3 Months</w:t>
            </w:r>
          </w:p>
        </w:tc>
      </w:tr>
      <w:tr>
        <w:tc>
          <w:tcPr>
            <w:tcW w:type="dxa" w:w="5040"/>
          </w:tcPr>
          <w:p>
            <w:r>
              <w:t>Calibration, Verification and/or Maintenance date:</w:t>
            </w:r>
          </w:p>
        </w:tc>
        <w:tc>
          <w:tcPr>
            <w:tcW w:type="dxa" w:w="5040"/>
          </w:tcPr>
          <w:p>
            <w:r/>
          </w:p>
        </w:tc>
      </w:tr>
      <w:tr>
        <w:tc>
          <w:tcPr>
            <w:tcW w:type="dxa" w:w="5040"/>
          </w:tcPr>
          <w:p>
            <w:r>
              <w:t>Next Calibration, Verification and/or Maintenance date:</w:t>
            </w:r>
          </w:p>
        </w:tc>
        <w:tc>
          <w:tcPr>
            <w:tcW w:type="dxa" w:w="5040"/>
          </w:tcPr>
          <w:p>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5 OF 12</w:t>
            </w:r>
          </w:p>
        </w:tc>
      </w:tr>
    </w:tbl>
    <w:p/>
    <w:p>
      <w:pPr>
        <w:pStyle w:val="Heading2"/>
      </w:pPr>
      <w:r>
        <w:t>Glass or Other Materials</w:t>
      </w:r>
    </w:p>
    <w:p>
      <w:r>
        <w:t>The glass or other materials used are detailed below:</w:t>
      </w:r>
    </w:p>
    <w:tbl>
      <w:tblPr>
        <w:tblStyle w:val="TableGrid"/>
        <w:tblW w:type="auto" w:w="0"/>
        <w:tblLook w:firstColumn="1" w:firstRow="1" w:lastColumn="0" w:lastRow="0" w:noHBand="0" w:noVBand="1" w:val="04A0"/>
      </w:tblPr>
      <w:tblGrid>
        <w:gridCol w:w="5040"/>
        <w:gridCol w:w="5040"/>
      </w:tblGrid>
      <w:tr>
        <w:tc>
          <w:tcPr>
            <w:tcW w:type="dxa" w:w="5040"/>
          </w:tcPr>
          <w:p>
            <w:r>
              <w:t>Glass Materials</w:t>
            </w:r>
          </w:p>
        </w:tc>
        <w:tc>
          <w:tcPr>
            <w:tcW w:type="dxa" w:w="5040"/>
          </w:tcPr>
          <w:p>
            <w:r>
              <w:t>Characteristics</w:t>
            </w:r>
          </w:p>
        </w:tc>
      </w:tr>
      <w:tr>
        <w:tc>
          <w:tcPr>
            <w:tcW w:type="dxa" w:w="10080"/>
            <w:gridSpan w:val="2"/>
          </w:tcPr>
          <w:p>
            <w:r>
              <w:t>Other Materials</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6 OF 12</w:t>
            </w:r>
          </w:p>
        </w:tc>
      </w:tr>
    </w:tbl>
    <w:p/>
    <w:p>
      <w:pPr>
        <w:pStyle w:val="Heading2"/>
      </w:pPr>
      <w:r>
        <w:t>Reagents:</w:t>
      </w:r>
    </w:p>
    <w:p>
      <w:r>
        <w:t>The reagents used are detailed below:</w:t>
      </w:r>
    </w:p>
    <w:tbl>
      <w:tblPr>
        <w:tblStyle w:val="TableGrid"/>
        <w:tblW w:type="auto" w:w="0"/>
        <w:tblLook w:firstColumn="1" w:firstRow="1" w:lastColumn="0" w:lastRow="0" w:noHBand="0" w:noVBand="1" w:val="04A0"/>
      </w:tblPr>
      <w:tblGrid>
        <w:gridCol w:w="3360"/>
        <w:gridCol w:w="3360"/>
        <w:gridCol w:w="3360"/>
      </w:tblGrid>
      <w:tr>
        <w:tc>
          <w:tcPr>
            <w:tcW w:type="dxa" w:w="3360"/>
          </w:tcPr>
          <w:p>
            <w:r>
              <w:t>Reagent Name/Brand</w:t>
            </w:r>
          </w:p>
        </w:tc>
        <w:tc>
          <w:tcPr>
            <w:tcW w:type="dxa" w:w="3360"/>
          </w:tcPr>
          <w:p>
            <w:r>
              <w:t>Batch</w:t>
            </w:r>
          </w:p>
        </w:tc>
        <w:tc>
          <w:tcPr>
            <w:tcW w:type="dxa" w:w="3360"/>
          </w:tcPr>
          <w:p>
            <w:r>
              <w:t>Expiration Date</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7 OF 12</w:t>
            </w:r>
          </w:p>
        </w:tc>
      </w:tr>
    </w:tbl>
    <w:p/>
    <w:p>
      <w:pPr>
        <w:pStyle w:val="Heading2"/>
      </w:pPr>
      <w:r>
        <w:t>Reference Products:</w:t>
      </w:r>
    </w:p>
    <w:p>
      <w:r>
        <w:t>Standard Data</w:t>
      </w:r>
    </w:p>
    <w:tbl>
      <w:tblPr>
        <w:tblStyle w:val="TableGrid"/>
        <w:tblW w:type="auto" w:w="0"/>
        <w:tblLook w:firstColumn="1" w:firstRow="1" w:lastColumn="0" w:lastRow="0" w:noHBand="0" w:noVBand="1" w:val="04A0"/>
      </w:tblPr>
      <w:tblGrid>
        <w:gridCol w:w="5040"/>
        <w:gridCol w:w="5040"/>
      </w:tblGrid>
      <w:tr>
        <w:tc>
          <w:tcPr>
            <w:tcW w:type="dxa" w:w="5040"/>
          </w:tcPr>
          <w:p>
            <w:r>
              <w:t>Standard Type</w:t>
            </w:r>
          </w:p>
        </w:tc>
        <w:tc>
          <w:tcPr>
            <w:tcW w:type="dxa" w:w="5040"/>
          </w:tcPr>
          <w:p>
            <w:r>
              <w:t>Secondary</w:t>
            </w:r>
          </w:p>
        </w:tc>
      </w:tr>
      <w:tr>
        <w:tc>
          <w:tcPr>
            <w:tcW w:type="dxa" w:w="5040"/>
          </w:tcPr>
          <w:p>
            <w:r>
              <w:t>Standard Name</w:t>
            </w:r>
          </w:p>
        </w:tc>
        <w:tc>
          <w:tcPr>
            <w:tcW w:type="dxa" w:w="5040"/>
          </w:tcPr>
          <w:p>
            <w:r>
              <w:t>vyu;yvy h</w:t>
            </w:r>
          </w:p>
        </w:tc>
      </w:tr>
      <w:tr>
        <w:tc>
          <w:tcPr>
            <w:tcW w:type="dxa" w:w="5040"/>
          </w:tcPr>
          <w:p>
            <w:r>
              <w:t>Code</w:t>
            </w:r>
          </w:p>
        </w:tc>
        <w:tc>
          <w:tcPr>
            <w:tcW w:type="dxa" w:w="5040"/>
          </w:tcPr>
          <w:p>
            <w:r>
              <w:t>244c812hctyk</w:t>
            </w:r>
          </w:p>
        </w:tc>
      </w:tr>
      <w:tr>
        <w:tc>
          <w:tcPr>
            <w:tcW w:type="dxa" w:w="5040"/>
          </w:tcPr>
          <w:p>
            <w:r>
              <w:t>Potency</w:t>
            </w:r>
          </w:p>
        </w:tc>
        <w:tc>
          <w:tcPr>
            <w:tcW w:type="dxa" w:w="5040"/>
          </w:tcPr>
          <w:p>
            <w:r>
              <w:t>99.6</w:t>
            </w:r>
          </w:p>
        </w:tc>
      </w:tr>
      <w:tr>
        <w:tc>
          <w:tcPr>
            <w:tcW w:type="dxa" w:w="5040"/>
          </w:tcPr>
          <w:p>
            <w:r>
              <w:t>Due Date of Standardization</w:t>
            </w:r>
          </w:p>
        </w:tc>
        <w:tc>
          <w:tcPr>
            <w:tcW w:type="dxa" w:w="5040"/>
          </w:tcPr>
          <w:p>
            <w:r>
              <w:t>2025-10-16</w:t>
            </w:r>
          </w:p>
        </w:tc>
      </w:tr>
    </w:tbl>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8 OF 12</w:t>
            </w:r>
          </w:p>
        </w:tc>
      </w:tr>
    </w:tbl>
    <w:p/>
    <w:p>
      <w:pPr>
        <w:pStyle w:val="Heading1"/>
      </w:pPr>
      <w:r>
        <w:t>Results of Each Validation Parameter Evaluated, Statistical Calculations and Acceptance Criteria</w:t>
      </w:r>
    </w:p>
    <w:p>
      <w:r>
        <w:t>The final results obtained in the identification and Assessment tests, in relation to the acceptance criteria are shown below in tables.</w:t>
        <w:br/>
        <w:br/>
        <w:t>Product: Paracetamol Tablets 500mg</w:t>
        <w:br/>
        <w:t>Active Ingredient: paracetamol</w:t>
        <w:br/>
        <w:t>Methodology Used: TITRATION</w:t>
      </w:r>
    </w:p>
    <w:p>
      <w:r>
        <w:t>Method Conditions:</w:t>
      </w:r>
    </w:p>
    <w:p>
      <w:r>
        <w:t>• Detection Wavelength: 254</w:t>
      </w:r>
    </w:p>
    <w:p/>
    <w:p>
      <w:pPr>
        <w:pStyle w:val="Heading2"/>
      </w:pPr>
      <w:r>
        <w:t>Table: System Suitability Test - TITRATION</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Parameters</w:t>
            </w:r>
          </w:p>
        </w:tc>
        <w:tc>
          <w:tcPr>
            <w:tcW w:type="dxa" w:w="2520"/>
          </w:tcPr>
          <w:p>
            <w:r>
              <w:rPr>
                <w:b/>
              </w:rPr>
              <w:t>Variables</w:t>
            </w:r>
          </w:p>
        </w:tc>
        <w:tc>
          <w:tcPr>
            <w:tcW w:type="dxa" w:w="2520"/>
          </w:tcPr>
          <w:p>
            <w:r>
              <w:rPr>
                <w:b/>
              </w:rPr>
              <w:t>Acceptance Criteria</w:t>
            </w:r>
          </w:p>
        </w:tc>
        <w:tc>
          <w:tcPr>
            <w:tcW w:type="dxa" w:w="2520"/>
          </w:tcPr>
          <w:p>
            <w:r>
              <w:rPr>
                <w:b/>
              </w:rPr>
              <w:t>Results</w:t>
            </w:r>
          </w:p>
        </w:tc>
      </w:tr>
      <w:tr>
        <w:tc>
          <w:tcPr>
            <w:tcW w:type="dxa" w:w="2520"/>
          </w:tcPr>
          <w:p>
            <w:r>
              <w:t>System Suitability</w:t>
            </w:r>
          </w:p>
        </w:tc>
        <w:tc>
          <w:tcPr>
            <w:tcW w:type="dxa" w:w="2520"/>
          </w:tcPr>
          <w:p>
            <w:r>
              <w:t>Retention Time (RT) CV</w:t>
            </w:r>
          </w:p>
        </w:tc>
        <w:tc>
          <w:tcPr>
            <w:tcW w:type="dxa" w:w="2520"/>
          </w:tcPr>
          <w:p>
            <w:r>
              <w:t>RT &lt; 2.00%</w:t>
            </w:r>
          </w:p>
        </w:tc>
        <w:tc>
          <w:tcPr>
            <w:tcW w:type="dxa" w:w="2520"/>
          </w:tcPr>
          <w:p>
            <w:r>
              <w:t>0.08%</w:t>
            </w:r>
          </w:p>
        </w:tc>
      </w:tr>
      <w:tr>
        <w:tc>
          <w:tcPr>
            <w:tcW w:type="dxa" w:w="2520"/>
          </w:tcPr>
          <w:p>
            <w:r/>
          </w:p>
        </w:tc>
        <w:tc>
          <w:tcPr>
            <w:tcW w:type="dxa" w:w="2520"/>
          </w:tcPr>
          <w:p>
            <w:r>
              <w:t>Area CV</w:t>
            </w:r>
          </w:p>
        </w:tc>
        <w:tc>
          <w:tcPr>
            <w:tcW w:type="dxa" w:w="2520"/>
          </w:tcPr>
          <w:p>
            <w:r>
              <w:t>CV &lt; 2.00%</w:t>
            </w:r>
          </w:p>
        </w:tc>
        <w:tc>
          <w:tcPr>
            <w:tcW w:type="dxa" w:w="2520"/>
          </w:tcPr>
          <w:p>
            <w:r>
              <w:t>0.17%</w:t>
            </w:r>
          </w:p>
        </w:tc>
      </w:tr>
      <w:tr>
        <w:tc>
          <w:tcPr>
            <w:tcW w:type="dxa" w:w="2520"/>
          </w:tcPr>
          <w:p>
            <w:r/>
          </w:p>
        </w:tc>
        <w:tc>
          <w:tcPr>
            <w:tcW w:type="dxa" w:w="2520"/>
          </w:tcPr>
          <w:p>
            <w:r>
              <w:t>Tailing Factor (T)</w:t>
            </w:r>
          </w:p>
        </w:tc>
        <w:tc>
          <w:tcPr>
            <w:tcW w:type="dxa" w:w="2520"/>
          </w:tcPr>
          <w:p>
            <w:r>
              <w:t>0.80 &lt; T &lt; 2.00</w:t>
            </w:r>
          </w:p>
        </w:tc>
        <w:tc>
          <w:tcPr>
            <w:tcW w:type="dxa" w:w="2520"/>
          </w:tcPr>
          <w:p>
            <w:r>
              <w:t>1.2</w:t>
            </w:r>
          </w:p>
        </w:tc>
      </w:tr>
    </w:tbl>
    <w:p/>
    <w:p>
      <w:pPr>
        <w:pStyle w:val="Heading2"/>
      </w:pPr>
      <w:r>
        <w:t>Specificity/Interference</w:t>
      </w:r>
    </w:p>
    <w:tbl>
      <w:tblPr>
        <w:tblStyle w:val="TableGrid"/>
        <w:tblW w:type="auto" w:w="0"/>
        <w:tblLook w:firstColumn="1" w:firstRow="1" w:lastColumn="0" w:lastRow="0" w:noHBand="0" w:noVBand="1" w:val="04A0"/>
      </w:tblPr>
      <w:tblGrid>
        <w:gridCol w:w="3360"/>
        <w:gridCol w:w="3360"/>
        <w:gridCol w:w="3360"/>
      </w:tblGrid>
      <w:tr>
        <w:tc>
          <w:tcPr>
            <w:tcW w:type="dxa" w:w="3360"/>
          </w:tcPr>
          <w:p>
            <w:r>
              <w:t>Interference</w:t>
            </w:r>
          </w:p>
        </w:tc>
        <w:tc>
          <w:tcPr>
            <w:tcW w:type="dxa" w:w="3360"/>
          </w:tcPr>
          <w:p>
            <w:r>
              <w:t>Acceptance Criteria</w:t>
            </w:r>
          </w:p>
        </w:tc>
        <w:tc>
          <w:tcPr>
            <w:tcW w:type="dxa" w:w="3360"/>
          </w:tcPr>
          <w:p>
            <w:r>
              <w:t>Results</w:t>
            </w:r>
          </w:p>
        </w:tc>
      </w:tr>
      <w:tr>
        <w:tc>
          <w:tcPr>
            <w:tcW w:type="dxa" w:w="3360"/>
          </w:tcPr>
          <w:p>
            <w:r>
              <w:t>Mobile Phase</w:t>
            </w:r>
          </w:p>
        </w:tc>
        <w:tc>
          <w:tcPr>
            <w:tcW w:type="dxa" w:w="3360"/>
          </w:tcPr>
          <w:p>
            <w:r>
              <w:t>≤ 0.5% of analyte</w:t>
            </w:r>
          </w:p>
        </w:tc>
        <w:tc>
          <w:tcPr>
            <w:tcW w:type="dxa" w:w="3360"/>
          </w:tcPr>
          <w:p>
            <w:r>
              <w:t>No Interference</w:t>
            </w:r>
          </w:p>
        </w:tc>
      </w:tr>
      <w:tr>
        <w:tc>
          <w:tcPr>
            <w:tcW w:type="dxa" w:w="3360"/>
          </w:tcPr>
          <w:p>
            <w:r>
              <w:t>Placebo</w:t>
            </w:r>
          </w:p>
        </w:tc>
        <w:tc>
          <w:tcPr>
            <w:tcW w:type="dxa" w:w="3360"/>
          </w:tcPr>
          <w:p>
            <w:r>
              <w:t>≤ 0.5% of analyte</w:t>
            </w:r>
          </w:p>
        </w:tc>
        <w:tc>
          <w:tcPr>
            <w:tcW w:type="dxa" w:w="3360"/>
          </w:tcPr>
          <w:p>
            <w:r>
              <w:t>No Interference</w:t>
            </w:r>
          </w:p>
        </w:tc>
      </w:tr>
      <w:tr>
        <w:tc>
          <w:tcPr>
            <w:tcW w:type="dxa" w:w="3360"/>
          </w:tcPr>
          <w:p>
            <w:r>
              <w:t>Placebo + Active</w:t>
            </w:r>
          </w:p>
        </w:tc>
        <w:tc>
          <w:tcPr>
            <w:tcW w:type="dxa" w:w="3360"/>
          </w:tcPr>
          <w:p>
            <w:r>
              <w:t>≤ 0.5% of analyte</w:t>
            </w:r>
          </w:p>
        </w:tc>
        <w:tc>
          <w:tcPr>
            <w:tcW w:type="dxa" w:w="3360"/>
          </w:tcPr>
          <w:p>
            <w:r>
              <w:t>No Interference</w:t>
            </w:r>
          </w:p>
        </w:tc>
      </w:tr>
    </w:tbl>
    <w:p/>
    <w:p>
      <w:pPr>
        <w:pStyle w:val="Heading2"/>
      </w:pPr>
      <w:r>
        <w:t>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Precision</w:t>
            </w:r>
          </w:p>
        </w:tc>
        <w:tc>
          <w:tcPr>
            <w:tcW w:type="dxa" w:w="3360"/>
          </w:tcPr>
          <w:p>
            <w:r>
              <w:t>Acceptance Criteria</w:t>
            </w:r>
          </w:p>
        </w:tc>
        <w:tc>
          <w:tcPr>
            <w:tcW w:type="dxa" w:w="3360"/>
          </w:tcPr>
          <w:p>
            <w:r>
              <w:t>Results</w:t>
            </w:r>
          </w:p>
        </w:tc>
      </w:tr>
      <w:tr>
        <w:tc>
          <w:tcPr>
            <w:tcW w:type="dxa" w:w="3360"/>
          </w:tcPr>
          <w:p>
            <w:r>
              <w:t>Average Area (X)</w:t>
            </w:r>
          </w:p>
        </w:tc>
        <w:tc>
          <w:tcPr>
            <w:tcW w:type="dxa" w:w="3360"/>
          </w:tcPr>
          <w:p>
            <w:r>
              <w:t>--</w:t>
            </w:r>
          </w:p>
        </w:tc>
        <w:tc>
          <w:tcPr>
            <w:tcW w:type="dxa" w:w="3360"/>
          </w:tcPr>
          <w:p>
            <w:r>
              <w:t>1404296</w:t>
            </w:r>
          </w:p>
        </w:tc>
      </w:tr>
      <w:tr>
        <w:tc>
          <w:tcPr>
            <w:tcW w:type="dxa" w:w="3360"/>
          </w:tcPr>
          <w:p>
            <w:r>
              <w:t>Coefficient of Variation of Areas</w:t>
            </w:r>
          </w:p>
        </w:tc>
        <w:tc>
          <w:tcPr>
            <w:tcW w:type="dxa" w:w="3360"/>
          </w:tcPr>
          <w:p>
            <w:r>
              <w:t>CV &lt; 2.00%</w:t>
            </w:r>
          </w:p>
        </w:tc>
        <w:tc>
          <w:tcPr>
            <w:tcW w:type="dxa" w:w="3360"/>
          </w:tcPr>
          <w:p>
            <w:r>
              <w:t>0.22%</w:t>
            </w:r>
          </w:p>
        </w:tc>
      </w:tr>
      <w:tr>
        <w:tc>
          <w:tcPr>
            <w:tcW w:type="dxa" w:w="3360"/>
          </w:tcPr>
          <w:p>
            <w:r>
              <w:t>Average Retention Time</w:t>
            </w:r>
          </w:p>
        </w:tc>
        <w:tc>
          <w:tcPr>
            <w:tcW w:type="dxa" w:w="3360"/>
          </w:tcPr>
          <w:p>
            <w:r>
              <w:t>--</w:t>
            </w:r>
          </w:p>
        </w:tc>
        <w:tc>
          <w:tcPr>
            <w:tcW w:type="dxa" w:w="3360"/>
          </w:tcPr>
          <w:p>
            <w:r>
              <w:t>2.786</w:t>
            </w:r>
          </w:p>
        </w:tc>
      </w:tr>
      <w:tr>
        <w:tc>
          <w:tcPr>
            <w:tcW w:type="dxa" w:w="3360"/>
          </w:tcPr>
          <w:p>
            <w:r>
              <w:t>Coefficient of Variation of RT</w:t>
            </w:r>
          </w:p>
        </w:tc>
        <w:tc>
          <w:tcPr>
            <w:tcW w:type="dxa" w:w="3360"/>
          </w:tcPr>
          <w:p>
            <w:r>
              <w:t>CV &lt; 1.00%</w:t>
            </w:r>
          </w:p>
        </w:tc>
        <w:tc>
          <w:tcPr>
            <w:tcW w:type="dxa" w:w="3360"/>
          </w:tcPr>
          <w:p>
            <w:r>
              <w:t>0.06%</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Precision</w:t>
            </w:r>
          </w:p>
        </w:tc>
        <w:tc>
          <w:tcPr>
            <w:tcW w:type="dxa" w:w="3360"/>
          </w:tcPr>
          <w:p>
            <w:r>
              <w:t>Acceptance Criteria</w:t>
            </w:r>
          </w:p>
        </w:tc>
        <w:tc>
          <w:tcPr>
            <w:tcW w:type="dxa" w:w="3360"/>
          </w:tcPr>
          <w:p>
            <w:r>
              <w:t>Results</w:t>
            </w:r>
          </w:p>
        </w:tc>
      </w:tr>
      <w:tr>
        <w:tc>
          <w:tcPr>
            <w:tcW w:type="dxa" w:w="3360"/>
          </w:tcPr>
          <w:p>
            <w:r>
              <w:t>Average Concentration (X)</w:t>
            </w:r>
          </w:p>
        </w:tc>
        <w:tc>
          <w:tcPr>
            <w:tcW w:type="dxa" w:w="3360"/>
          </w:tcPr>
          <w:p>
            <w:r>
              <w:t>--</w:t>
            </w:r>
          </w:p>
        </w:tc>
        <w:tc>
          <w:tcPr>
            <w:tcW w:type="dxa" w:w="3360"/>
          </w:tcPr>
          <w:p>
            <w:r>
              <w:t>50.02mg/Tab</w:t>
            </w:r>
          </w:p>
        </w:tc>
      </w:tr>
      <w:tr>
        <w:tc>
          <w:tcPr>
            <w:tcW w:type="dxa" w:w="3360"/>
          </w:tcPr>
          <w:p>
            <w:r>
              <w:t>Standard Deviation (s)</w:t>
            </w:r>
          </w:p>
        </w:tc>
        <w:tc>
          <w:tcPr>
            <w:tcW w:type="dxa" w:w="3360"/>
          </w:tcPr>
          <w:p>
            <w:r>
              <w:t>--</w:t>
            </w:r>
          </w:p>
        </w:tc>
        <w:tc>
          <w:tcPr>
            <w:tcW w:type="dxa" w:w="3360"/>
          </w:tcPr>
          <w:p>
            <w:r>
              <w:t>0.05</w:t>
            </w:r>
          </w:p>
        </w:tc>
      </w:tr>
      <w:tr>
        <w:tc>
          <w:tcPr>
            <w:tcW w:type="dxa" w:w="3360"/>
          </w:tcPr>
          <w:p>
            <w:r>
              <w:t>Variation Coefficient (%CV)</w:t>
            </w:r>
          </w:p>
        </w:tc>
        <w:tc>
          <w:tcPr>
            <w:tcW w:type="dxa" w:w="3360"/>
          </w:tcPr>
          <w:p>
            <w:r>
              <w:t>CV &lt; 2.00%</w:t>
            </w:r>
          </w:p>
        </w:tc>
        <w:tc>
          <w:tcPr>
            <w:tcW w:type="dxa" w:w="3360"/>
          </w:tcPr>
          <w:p>
            <w:r>
              <w:t>0.1%</w:t>
            </w:r>
          </w:p>
        </w:tc>
      </w:tr>
    </w:tbl>
    <w:p/>
    <w:p>
      <w:pPr>
        <w:pStyle w:val="Heading2"/>
      </w:pPr>
      <w:r>
        <w:t>Intermediate Precision</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Day 1 - Analyst 1 (Average Concentration)</w:t>
            </w:r>
          </w:p>
        </w:tc>
        <w:tc>
          <w:tcPr>
            <w:tcW w:type="dxa" w:w="3360"/>
          </w:tcPr>
          <w:p>
            <w:r>
              <w:t>CV &lt; 2.00%</w:t>
            </w:r>
          </w:p>
        </w:tc>
        <w:tc>
          <w:tcPr>
            <w:tcW w:type="dxa" w:w="3360"/>
          </w:tcPr>
          <w:p>
            <w:r>
              <w:t>49.95mg/Tab</w:t>
              <w:br/>
              <w:t>CV: 0.08%</w:t>
            </w:r>
          </w:p>
        </w:tc>
      </w:tr>
      <w:tr>
        <w:tc>
          <w:tcPr>
            <w:tcW w:type="dxa" w:w="3360"/>
          </w:tcPr>
          <w:p>
            <w:r>
              <w:t>Day 1 - Analyst 2 (Average Concentration)</w:t>
            </w:r>
          </w:p>
        </w:tc>
        <w:tc>
          <w:tcPr>
            <w:tcW w:type="dxa" w:w="3360"/>
          </w:tcPr>
          <w:p>
            <w:r>
              <w:t>CV &lt; 2.00%</w:t>
            </w:r>
          </w:p>
        </w:tc>
        <w:tc>
          <w:tcPr>
            <w:tcW w:type="dxa" w:w="3360"/>
          </w:tcPr>
          <w:p>
            <w:r>
              <w:t>49.99mg/Tab</w:t>
              <w:br/>
              <w:t>CV: 0.13%</w:t>
            </w:r>
          </w:p>
        </w:tc>
      </w:tr>
      <w:tr>
        <w:tc>
          <w:tcPr>
            <w:tcW w:type="dxa" w:w="3360"/>
          </w:tcPr>
          <w:p>
            <w:r>
              <w:t>Global Coefficient of Variation (Day 1)</w:t>
            </w:r>
          </w:p>
        </w:tc>
        <w:tc>
          <w:tcPr>
            <w:tcW w:type="dxa" w:w="3360"/>
          </w:tcPr>
          <w:p>
            <w:r>
              <w:t>CV &lt; 3.00%</w:t>
            </w:r>
          </w:p>
        </w:tc>
        <w:tc>
          <w:tcPr>
            <w:tcW w:type="dxa" w:w="3360"/>
          </w:tcPr>
          <w:p>
            <w:r>
              <w:t>0.11%</w:t>
            </w:r>
          </w:p>
        </w:tc>
      </w:tr>
      <w:tr>
        <w:tc>
          <w:tcPr>
            <w:tcW w:type="dxa" w:w="3360"/>
          </w:tcPr>
          <w:p>
            <w:r>
              <w:t>Day 2 - Analyst 1 (Average Concentration)</w:t>
            </w:r>
          </w:p>
        </w:tc>
        <w:tc>
          <w:tcPr>
            <w:tcW w:type="dxa" w:w="3360"/>
          </w:tcPr>
          <w:p>
            <w:r>
              <w:t>CV &lt; 2.00%</w:t>
            </w:r>
          </w:p>
        </w:tc>
        <w:tc>
          <w:tcPr>
            <w:tcW w:type="dxa" w:w="3360"/>
          </w:tcPr>
          <w:p>
            <w:r>
              <w:t>49.99mg/Tab</w:t>
              <w:br/>
              <w:t>CV: 0.11%</w:t>
            </w:r>
          </w:p>
        </w:tc>
      </w:tr>
      <w:tr>
        <w:tc>
          <w:tcPr>
            <w:tcW w:type="dxa" w:w="3360"/>
          </w:tcPr>
          <w:p>
            <w:r>
              <w:t>Day 2 - Analyst 2 (Average Concentration)</w:t>
            </w:r>
          </w:p>
        </w:tc>
        <w:tc>
          <w:tcPr>
            <w:tcW w:type="dxa" w:w="3360"/>
          </w:tcPr>
          <w:p>
            <w:r>
              <w:t>CV &lt; 2.00%</w:t>
            </w:r>
          </w:p>
        </w:tc>
        <w:tc>
          <w:tcPr>
            <w:tcW w:type="dxa" w:w="3360"/>
          </w:tcPr>
          <w:p>
            <w:r>
              <w:t>49.97mg/Tab</w:t>
              <w:br/>
              <w:t>CV: 0.13%</w:t>
            </w:r>
          </w:p>
        </w:tc>
      </w:tr>
      <w:tr>
        <w:tc>
          <w:tcPr>
            <w:tcW w:type="dxa" w:w="3360"/>
          </w:tcPr>
          <w:p>
            <w:r>
              <w:t>Global Coefficient of Variation (Day 2)</w:t>
            </w:r>
          </w:p>
        </w:tc>
        <w:tc>
          <w:tcPr>
            <w:tcW w:type="dxa" w:w="3360"/>
          </w:tcPr>
          <w:p>
            <w:r>
              <w:t>CV &lt; 3.00%</w:t>
            </w:r>
          </w:p>
        </w:tc>
        <w:tc>
          <w:tcPr>
            <w:tcW w:type="dxa" w:w="3360"/>
          </w:tcPr>
          <w:p>
            <w:r>
              <w:t>0.12%</w:t>
            </w:r>
          </w:p>
        </w:tc>
      </w:tr>
      <w:tr>
        <w:tc>
          <w:tcPr>
            <w:tcW w:type="dxa" w:w="3360"/>
          </w:tcPr>
          <w:p>
            <w:r>
              <w:t>Global Coefficient of Variation (Day 1 and 2)</w:t>
            </w:r>
          </w:p>
        </w:tc>
        <w:tc>
          <w:tcPr>
            <w:tcW w:type="dxa" w:w="3360"/>
          </w:tcPr>
          <w:p>
            <w:r>
              <w:t>CV &lt; 3.00%</w:t>
            </w:r>
          </w:p>
        </w:tc>
        <w:tc>
          <w:tcPr>
            <w:tcW w:type="dxa" w:w="3360"/>
          </w:tcPr>
          <w:p>
            <w:r>
              <w:t>0.12%</w:t>
            </w:r>
          </w:p>
        </w:tc>
      </w:tr>
    </w:tbl>
    <w:p/>
    <w:p>
      <w:pPr>
        <w:pStyle w:val="Heading2"/>
      </w:pPr>
      <w:r>
        <w:t>Linearity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System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4960153.6</w:t>
            </w:r>
          </w:p>
        </w:tc>
      </w:tr>
      <w:tr>
        <w:tc>
          <w:tcPr>
            <w:tcW w:type="dxa" w:w="3360"/>
          </w:tcPr>
          <w:p>
            <w:r>
              <w:t>Intercept</w:t>
            </w:r>
          </w:p>
        </w:tc>
        <w:tc>
          <w:tcPr>
            <w:tcW w:type="dxa" w:w="3360"/>
          </w:tcPr>
          <w:p>
            <w:r>
              <w:t>--</w:t>
            </w:r>
          </w:p>
        </w:tc>
        <w:tc>
          <w:tcPr>
            <w:tcW w:type="dxa" w:w="3360"/>
          </w:tcPr>
          <w:p>
            <w:r>
              <w:t>-479609.133</w:t>
            </w:r>
          </w:p>
        </w:tc>
      </w:tr>
      <w:tr>
        <w:tc>
          <w:tcPr>
            <w:tcW w:type="dxa" w:w="3360"/>
          </w:tcPr>
          <w:p>
            <w:r>
              <w:t>Correlation Coefficient (r)</w:t>
            </w:r>
          </w:p>
        </w:tc>
        <w:tc>
          <w:tcPr>
            <w:tcW w:type="dxa" w:w="3360"/>
          </w:tcPr>
          <w:p>
            <w:r>
              <w:t>r &gt; 0.9970</w:t>
            </w:r>
          </w:p>
        </w:tc>
        <w:tc>
          <w:tcPr>
            <w:tcW w:type="dxa" w:w="3360"/>
          </w:tcPr>
          <w:p>
            <w:r>
              <w:t>0.9999</w:t>
            </w:r>
          </w:p>
        </w:tc>
      </w:tr>
      <w:tr>
        <w:tc>
          <w:tcPr>
            <w:tcW w:type="dxa" w:w="3360"/>
          </w:tcPr>
          <w:p>
            <w:r>
              <w:t>Determination Coefficient (R²)</w:t>
            </w:r>
          </w:p>
        </w:tc>
        <w:tc>
          <w:tcPr>
            <w:tcW w:type="dxa" w:w="3360"/>
          </w:tcPr>
          <w:p>
            <w:r>
              <w:t>R² &gt; 0.9950</w:t>
            </w:r>
          </w:p>
        </w:tc>
        <w:tc>
          <w:tcPr>
            <w:tcW w:type="dxa" w:w="3360"/>
          </w:tcPr>
          <w:p>
            <w:r>
              <w:t>0.9998</w:t>
            </w:r>
          </w:p>
        </w:tc>
      </w:tr>
    </w:tbl>
    <w:p/>
    <w:tbl>
      <w:tblPr>
        <w:tblStyle w:val="TableGrid"/>
        <w:tblW w:type="auto" w:w="0"/>
        <w:tblLook w:firstColumn="1" w:firstRow="1" w:lastColumn="0" w:lastRow="0" w:noHBand="0" w:noVBand="1" w:val="04A0"/>
      </w:tblPr>
      <w:tblGrid>
        <w:gridCol w:w="3360"/>
        <w:gridCol w:w="3360"/>
        <w:gridCol w:w="3360"/>
      </w:tblGrid>
      <w:tr>
        <w:tc>
          <w:tcPr>
            <w:tcW w:type="dxa" w:w="3360"/>
          </w:tcPr>
          <w:p>
            <w:r>
              <w:t>Method Linearity</w:t>
            </w:r>
          </w:p>
        </w:tc>
        <w:tc>
          <w:tcPr>
            <w:tcW w:type="dxa" w:w="3360"/>
          </w:tcPr>
          <w:p>
            <w:r>
              <w:t>Acceptance Criteria</w:t>
            </w:r>
          </w:p>
        </w:tc>
        <w:tc>
          <w:tcPr>
            <w:tcW w:type="dxa" w:w="3360"/>
          </w:tcPr>
          <w:p>
            <w:r>
              <w:t>Results</w:t>
            </w:r>
          </w:p>
        </w:tc>
      </w:tr>
      <w:tr>
        <w:tc>
          <w:tcPr>
            <w:tcW w:type="dxa" w:w="3360"/>
          </w:tcPr>
          <w:p>
            <w:r>
              <w:t>Slope</w:t>
            </w:r>
          </w:p>
        </w:tc>
        <w:tc>
          <w:tcPr>
            <w:tcW w:type="dxa" w:w="3360"/>
          </w:tcPr>
          <w:p>
            <w:r>
              <w:t>--</w:t>
            </w:r>
          </w:p>
        </w:tc>
        <w:tc>
          <w:tcPr>
            <w:tcW w:type="dxa" w:w="3360"/>
          </w:tcPr>
          <w:p>
            <w:r>
              <w:t>4974725.11</w:t>
            </w:r>
          </w:p>
        </w:tc>
      </w:tr>
      <w:tr>
        <w:tc>
          <w:tcPr>
            <w:tcW w:type="dxa" w:w="3360"/>
          </w:tcPr>
          <w:p>
            <w:r>
              <w:t>Intercept</w:t>
            </w:r>
          </w:p>
        </w:tc>
        <w:tc>
          <w:tcPr>
            <w:tcW w:type="dxa" w:w="3360"/>
          </w:tcPr>
          <w:p>
            <w:r>
              <w:t>--</w:t>
            </w:r>
          </w:p>
        </w:tc>
        <w:tc>
          <w:tcPr>
            <w:tcW w:type="dxa" w:w="3360"/>
          </w:tcPr>
          <w:p>
            <w:r>
              <w:t>-670725.178</w:t>
            </w:r>
          </w:p>
        </w:tc>
      </w:tr>
      <w:tr>
        <w:tc>
          <w:tcPr>
            <w:tcW w:type="dxa" w:w="3360"/>
          </w:tcPr>
          <w:p>
            <w:r>
              <w:t>Correlation Coefficient (r)</w:t>
            </w:r>
          </w:p>
        </w:tc>
        <w:tc>
          <w:tcPr>
            <w:tcW w:type="dxa" w:w="3360"/>
          </w:tcPr>
          <w:p>
            <w:r>
              <w:t>r &gt; 0.9970</w:t>
            </w:r>
          </w:p>
        </w:tc>
        <w:tc>
          <w:tcPr>
            <w:tcW w:type="dxa" w:w="3360"/>
          </w:tcPr>
          <w:p>
            <w:r>
              <w:t>0.9994</w:t>
            </w:r>
          </w:p>
        </w:tc>
      </w:tr>
      <w:tr>
        <w:tc>
          <w:tcPr>
            <w:tcW w:type="dxa" w:w="3360"/>
          </w:tcPr>
          <w:p>
            <w:r>
              <w:t>Determination Coefficient (R²)</w:t>
            </w:r>
          </w:p>
        </w:tc>
        <w:tc>
          <w:tcPr>
            <w:tcW w:type="dxa" w:w="3360"/>
          </w:tcPr>
          <w:p>
            <w:r>
              <w:t>R² &gt; 0.9950</w:t>
            </w:r>
          </w:p>
        </w:tc>
        <w:tc>
          <w:tcPr>
            <w:tcW w:type="dxa" w:w="3360"/>
          </w:tcPr>
          <w:p>
            <w:r>
              <w:t>0.9988</w:t>
            </w:r>
          </w:p>
        </w:tc>
      </w:tr>
    </w:tbl>
    <w:p/>
    <w:p>
      <w:pPr>
        <w:pStyle w:val="Heading2"/>
      </w:pPr>
      <w:r>
        <w:t>Accuracy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Level</w:t>
            </w:r>
          </w:p>
        </w:tc>
        <w:tc>
          <w:tcPr>
            <w:tcW w:type="dxa" w:w="3360"/>
          </w:tcPr>
          <w:p>
            <w:r>
              <w:t>Acceptance Criteria</w:t>
            </w:r>
          </w:p>
        </w:tc>
        <w:tc>
          <w:tcPr>
            <w:tcW w:type="dxa" w:w="3360"/>
          </w:tcPr>
          <w:p>
            <w:r>
              <w:t>Recovery %</w:t>
            </w:r>
          </w:p>
        </w:tc>
      </w:tr>
      <w:tr>
        <w:tc>
          <w:tcPr>
            <w:tcW w:type="dxa" w:w="3360"/>
          </w:tcPr>
          <w:p>
            <w:r>
              <w:t>80% Level</w:t>
            </w:r>
          </w:p>
        </w:tc>
        <w:tc>
          <w:tcPr>
            <w:tcW w:type="dxa" w:w="3360"/>
          </w:tcPr>
          <w:p>
            <w:r>
              <w:t>98.00 - 102.00%</w:t>
            </w:r>
          </w:p>
        </w:tc>
        <w:tc>
          <w:tcPr>
            <w:tcW w:type="dxa" w:w="3360"/>
          </w:tcPr>
          <w:p>
            <w:r>
              <w:t>99.8%</w:t>
            </w:r>
          </w:p>
        </w:tc>
      </w:tr>
      <w:tr>
        <w:tc>
          <w:tcPr>
            <w:tcW w:type="dxa" w:w="3360"/>
          </w:tcPr>
          <w:p>
            <w:r>
              <w:t>100% Level</w:t>
            </w:r>
          </w:p>
        </w:tc>
        <w:tc>
          <w:tcPr>
            <w:tcW w:type="dxa" w:w="3360"/>
          </w:tcPr>
          <w:p>
            <w:r>
              <w:t>98.00 - 102.00%</w:t>
            </w:r>
          </w:p>
        </w:tc>
        <w:tc>
          <w:tcPr>
            <w:tcW w:type="dxa" w:w="3360"/>
          </w:tcPr>
          <w:p>
            <w:r>
              <w:t>99.1%</w:t>
            </w:r>
          </w:p>
        </w:tc>
      </w:tr>
      <w:tr>
        <w:tc>
          <w:tcPr>
            <w:tcW w:type="dxa" w:w="3360"/>
          </w:tcPr>
          <w:p>
            <w:r>
              <w:t>120% Level</w:t>
            </w:r>
          </w:p>
        </w:tc>
        <w:tc>
          <w:tcPr>
            <w:tcW w:type="dxa" w:w="3360"/>
          </w:tcPr>
          <w:p>
            <w:r>
              <w:t>98.00 - 102.00%</w:t>
            </w:r>
          </w:p>
        </w:tc>
        <w:tc>
          <w:tcPr>
            <w:tcW w:type="dxa" w:w="3360"/>
          </w:tcPr>
          <w:p>
            <w:r>
              <w:t>100.9%</w:t>
            </w:r>
          </w:p>
        </w:tc>
      </w:tr>
      <w:tr>
        <w:tc>
          <w:tcPr>
            <w:tcW w:type="dxa" w:w="3360"/>
          </w:tcPr>
          <w:p>
            <w:r>
              <w:t>Overall</w:t>
            </w:r>
          </w:p>
        </w:tc>
        <w:tc>
          <w:tcPr>
            <w:tcW w:type="dxa" w:w="3360"/>
          </w:tcPr>
          <w:p>
            <w:r>
              <w:t>CV &lt; 2.00%</w:t>
            </w:r>
          </w:p>
        </w:tc>
        <w:tc>
          <w:tcPr>
            <w:tcW w:type="dxa" w:w="3360"/>
          </w:tcPr>
          <w:p>
            <w:r>
              <w:t>99.9% (CV: 0.20%)</w:t>
            </w:r>
          </w:p>
        </w:tc>
      </w:tr>
    </w:tbl>
    <w:p/>
    <w:p>
      <w:pPr>
        <w:pStyle w:val="Heading2"/>
      </w:pPr>
      <w:r>
        <w:t>Robustness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Acceptance Criteria</w:t>
            </w:r>
          </w:p>
        </w:tc>
        <w:tc>
          <w:tcPr>
            <w:tcW w:type="dxa" w:w="3360"/>
          </w:tcPr>
          <w:p>
            <w:r>
              <w:t>CV %</w:t>
            </w:r>
          </w:p>
        </w:tc>
      </w:tr>
      <w:tr>
        <w:tc>
          <w:tcPr>
            <w:tcW w:type="dxa" w:w="3360"/>
          </w:tcPr>
          <w:p>
            <w:r>
              <w:t>Flow Rate (±10%)</w:t>
            </w:r>
          </w:p>
        </w:tc>
        <w:tc>
          <w:tcPr>
            <w:tcW w:type="dxa" w:w="3360"/>
          </w:tcPr>
          <w:p>
            <w:r>
              <w:t>CV &lt; 2.00%</w:t>
            </w:r>
          </w:p>
        </w:tc>
        <w:tc>
          <w:tcPr>
            <w:tcW w:type="dxa" w:w="3360"/>
          </w:tcPr>
          <w:p>
            <w:r>
              <w:t>0.31% / 0.05%</w:t>
            </w:r>
          </w:p>
        </w:tc>
      </w:tr>
      <w:tr>
        <w:tc>
          <w:tcPr>
            <w:tcW w:type="dxa" w:w="3360"/>
          </w:tcPr>
          <w:p>
            <w:r>
              <w:t>Wavelength (±2nm)</w:t>
            </w:r>
          </w:p>
        </w:tc>
        <w:tc>
          <w:tcPr>
            <w:tcW w:type="dxa" w:w="3360"/>
          </w:tcPr>
          <w:p>
            <w:r>
              <w:t>CV &lt; 2.00%</w:t>
            </w:r>
          </w:p>
        </w:tc>
        <w:tc>
          <w:tcPr>
            <w:tcW w:type="dxa" w:w="3360"/>
          </w:tcPr>
          <w:p>
            <w:r>
              <w:t>0.50% / 0.41%</w:t>
            </w:r>
          </w:p>
        </w:tc>
      </w:tr>
      <w:tr>
        <w:tc>
          <w:tcPr>
            <w:tcW w:type="dxa" w:w="3360"/>
          </w:tcPr>
          <w:p>
            <w:r>
              <w:t>Column Make</w:t>
            </w:r>
          </w:p>
        </w:tc>
        <w:tc>
          <w:tcPr>
            <w:tcW w:type="dxa" w:w="3360"/>
          </w:tcPr>
          <w:p>
            <w:r>
              <w:t>CV &lt; 2.00%</w:t>
            </w:r>
          </w:p>
        </w:tc>
        <w:tc>
          <w:tcPr>
            <w:tcW w:type="dxa" w:w="3360"/>
          </w:tcPr>
          <w:p>
            <w:r>
              <w:t>0.24% / 0.52%</w:t>
            </w:r>
          </w:p>
        </w:tc>
      </w:tr>
      <w:tr>
        <w:tc>
          <w:tcPr>
            <w:tcW w:type="dxa" w:w="3360"/>
          </w:tcPr>
          <w:p>
            <w:r>
              <w:t>Column Temp (±2°C)</w:t>
            </w:r>
          </w:p>
        </w:tc>
        <w:tc>
          <w:tcPr>
            <w:tcW w:type="dxa" w:w="3360"/>
          </w:tcPr>
          <w:p>
            <w:r>
              <w:t>CV &lt; 2.00%</w:t>
            </w:r>
          </w:p>
        </w:tc>
        <w:tc>
          <w:tcPr>
            <w:tcW w:type="dxa" w:w="3360"/>
          </w:tcPr>
          <w:p>
            <w:r>
              <w:t>0.13% / 0.80%</w:t>
            </w:r>
          </w:p>
        </w:tc>
      </w:tr>
    </w:tbl>
    <w:p/>
    <w:p>
      <w:pPr>
        <w:pStyle w:val="Heading2"/>
      </w:pPr>
      <w:r>
        <w:t>Range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Range</w:t>
            </w:r>
          </w:p>
        </w:tc>
        <w:tc>
          <w:tcPr>
            <w:tcW w:type="dxa" w:w="3360"/>
          </w:tcPr>
          <w:p>
            <w:r>
              <w:t>Results</w:t>
            </w:r>
          </w:p>
        </w:tc>
      </w:tr>
      <w:tr>
        <w:tc>
          <w:tcPr>
            <w:tcW w:type="dxa" w:w="3360"/>
          </w:tcPr>
          <w:p>
            <w:r>
              <w:t>Precision</w:t>
            </w:r>
          </w:p>
        </w:tc>
        <w:tc>
          <w:tcPr>
            <w:tcW w:type="dxa" w:w="3360"/>
          </w:tcPr>
          <w:p>
            <w:r>
              <w:t>100%</w:t>
            </w:r>
          </w:p>
        </w:tc>
        <w:tc>
          <w:tcPr>
            <w:tcW w:type="dxa" w:w="3360"/>
          </w:tcPr>
          <w:p>
            <w:r>
              <w:t>Complies</w:t>
            </w:r>
          </w:p>
        </w:tc>
      </w:tr>
      <w:tr>
        <w:tc>
          <w:tcPr>
            <w:tcW w:type="dxa" w:w="3360"/>
          </w:tcPr>
          <w:p>
            <w:r>
              <w:t>System Linearity</w:t>
            </w:r>
          </w:p>
        </w:tc>
        <w:tc>
          <w:tcPr>
            <w:tcW w:type="dxa" w:w="3360"/>
          </w:tcPr>
          <w:p>
            <w:r>
              <w:t>80%-120%</w:t>
            </w:r>
          </w:p>
        </w:tc>
        <w:tc>
          <w:tcPr>
            <w:tcW w:type="dxa" w:w="3360"/>
          </w:tcPr>
          <w:p>
            <w:r>
              <w:t>Complies</w:t>
            </w:r>
          </w:p>
        </w:tc>
      </w:tr>
      <w:tr>
        <w:tc>
          <w:tcPr>
            <w:tcW w:type="dxa" w:w="3360"/>
          </w:tcPr>
          <w:p>
            <w:r>
              <w:t>Method Linearity</w:t>
            </w:r>
          </w:p>
        </w:tc>
        <w:tc>
          <w:tcPr>
            <w:tcW w:type="dxa" w:w="3360"/>
          </w:tcPr>
          <w:p>
            <w:r>
              <w:t>80%-120%</w:t>
            </w:r>
          </w:p>
        </w:tc>
        <w:tc>
          <w:tcPr>
            <w:tcW w:type="dxa" w:w="3360"/>
          </w:tcPr>
          <w:p>
            <w:r>
              <w:t>Complies</w:t>
            </w:r>
          </w:p>
        </w:tc>
      </w:tr>
      <w:tr>
        <w:tc>
          <w:tcPr>
            <w:tcW w:type="dxa" w:w="3360"/>
          </w:tcPr>
          <w:p>
            <w:r>
              <w:t>Accuracy</w:t>
            </w:r>
          </w:p>
        </w:tc>
        <w:tc>
          <w:tcPr>
            <w:tcW w:type="dxa" w:w="3360"/>
          </w:tcPr>
          <w:p>
            <w:r>
              <w:t>80%-120%</w:t>
            </w:r>
          </w:p>
        </w:tc>
        <w:tc>
          <w:tcPr>
            <w:tcW w:type="dxa" w:w="3360"/>
          </w:tcPr>
          <w:p>
            <w:r>
              <w:t>Complies</w:t>
            </w:r>
          </w:p>
        </w:tc>
      </w:tr>
    </w:tbl>
    <w:p/>
    <w:p>
      <w:pPr>
        <w:pStyle w:val="Heading2"/>
      </w:pPr>
      <w:r>
        <w:t>LOD and LOQ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Limit of Detection (LOD)</w:t>
            </w:r>
          </w:p>
        </w:tc>
        <w:tc>
          <w:tcPr>
            <w:tcW w:type="dxa" w:w="3360"/>
          </w:tcPr>
          <w:p>
            <w:r>
              <w:t>Signal to Noise ratio ≥ 3:1</w:t>
            </w:r>
          </w:p>
        </w:tc>
        <w:tc>
          <w:tcPr>
            <w:tcW w:type="dxa" w:w="3360"/>
          </w:tcPr>
          <w:p>
            <w:r>
              <w:t>0.076 μg/ml</w:t>
            </w:r>
          </w:p>
        </w:tc>
      </w:tr>
      <w:tr>
        <w:tc>
          <w:tcPr>
            <w:tcW w:type="dxa" w:w="3360"/>
          </w:tcPr>
          <w:p>
            <w:r>
              <w:t>Limit of Quantification (LOQ)</w:t>
            </w:r>
          </w:p>
        </w:tc>
        <w:tc>
          <w:tcPr>
            <w:tcW w:type="dxa" w:w="3360"/>
          </w:tcPr>
          <w:p>
            <w:r>
              <w:t>Signal to Noise ratio ≥ 10:1</w:t>
            </w:r>
          </w:p>
        </w:tc>
        <w:tc>
          <w:tcPr>
            <w:tcW w:type="dxa" w:w="3360"/>
          </w:tcPr>
          <w:p>
            <w:r>
              <w:t>0.253 μg/ml</w:t>
            </w:r>
          </w:p>
        </w:tc>
      </w:tr>
      <w:tr>
        <w:tc>
          <w:tcPr>
            <w:tcW w:type="dxa" w:w="3360"/>
          </w:tcPr>
          <w:p>
            <w:r>
              <w:t>Method Used</w:t>
            </w:r>
          </w:p>
        </w:tc>
        <w:tc>
          <w:tcPr>
            <w:tcW w:type="dxa" w:w="3360"/>
          </w:tcPr>
          <w:p>
            <w:r>
              <w:t>Signal to Noise Method</w:t>
            </w:r>
          </w:p>
        </w:tc>
        <w:tc>
          <w:tcPr>
            <w:tcW w:type="dxa" w:w="3360"/>
          </w:tcPr>
          <w:p>
            <w:r>
              <w:t>Compliant</w:t>
            </w:r>
          </w:p>
        </w:tc>
      </w:tr>
    </w:tbl>
    <w:p/>
    <w:p>
      <w:pPr>
        <w:pStyle w:val="Heading2"/>
      </w:pPr>
      <w:r>
        <w:t>LOD and LOQ Precision Parameter</w:t>
      </w:r>
    </w:p>
    <w:tbl>
      <w:tblPr>
        <w:tblStyle w:val="TableGrid"/>
        <w:tblW w:type="auto" w:w="0"/>
        <w:tblLook w:firstColumn="1" w:firstRow="1" w:lastColumn="0" w:lastRow="0" w:noHBand="0" w:noVBand="1" w:val="04A0"/>
      </w:tblPr>
      <w:tblGrid>
        <w:gridCol w:w="3360"/>
        <w:gridCol w:w="3360"/>
        <w:gridCol w:w="3360"/>
      </w:tblGrid>
      <w:tr>
        <w:tc>
          <w:tcPr>
            <w:tcW w:type="dxa" w:w="3360"/>
          </w:tcPr>
          <w:p>
            <w:r>
              <w:t>Parameter</w:t>
            </w:r>
          </w:p>
        </w:tc>
        <w:tc>
          <w:tcPr>
            <w:tcW w:type="dxa" w:w="3360"/>
          </w:tcPr>
          <w:p>
            <w:r>
              <w:t>Acceptance Criteria</w:t>
            </w:r>
          </w:p>
        </w:tc>
        <w:tc>
          <w:tcPr>
            <w:tcW w:type="dxa" w:w="3360"/>
          </w:tcPr>
          <w:p>
            <w:r>
              <w:t>Results</w:t>
            </w:r>
          </w:p>
        </w:tc>
      </w:tr>
      <w:tr>
        <w:tc>
          <w:tcPr>
            <w:tcW w:type="dxa" w:w="3360"/>
          </w:tcPr>
          <w:p>
            <w:r>
              <w:t>LOD Precision (n=6)</w:t>
            </w:r>
          </w:p>
        </w:tc>
        <w:tc>
          <w:tcPr>
            <w:tcW w:type="dxa" w:w="3360"/>
          </w:tcPr>
          <w:p>
            <w:r>
              <w:t>RSD ≤ 20%</w:t>
            </w:r>
          </w:p>
        </w:tc>
        <w:tc>
          <w:tcPr>
            <w:tcW w:type="dxa" w:w="3360"/>
          </w:tcPr>
          <w:p>
            <w:r>
              <w:t>18.0%</w:t>
            </w:r>
          </w:p>
        </w:tc>
      </w:tr>
      <w:tr>
        <w:tc>
          <w:tcPr>
            <w:tcW w:type="dxa" w:w="3360"/>
          </w:tcPr>
          <w:p>
            <w:r>
              <w:t>LOQ Precision (n=6)</w:t>
            </w:r>
          </w:p>
        </w:tc>
        <w:tc>
          <w:tcPr>
            <w:tcW w:type="dxa" w:w="3360"/>
          </w:tcPr>
          <w:p>
            <w:r>
              <w:t>RSD ≤ 15%</w:t>
            </w:r>
          </w:p>
        </w:tc>
        <w:tc>
          <w:tcPr>
            <w:tcW w:type="dxa" w:w="3360"/>
          </w:tcPr>
          <w:p>
            <w:r>
              <w:t>12.2%</w:t>
            </w:r>
          </w:p>
        </w:tc>
      </w:tr>
      <w:tr>
        <w:tc>
          <w:tcPr>
            <w:tcW w:type="dxa" w:w="3360"/>
          </w:tcPr>
          <w:p>
            <w:r>
              <w:t>Overall Assessment</w:t>
            </w:r>
          </w:p>
        </w:tc>
        <w:tc>
          <w:tcPr>
            <w:tcW w:type="dxa" w:w="3360"/>
          </w:tcPr>
          <w:p>
            <w:r>
              <w:t>Within Acceptance Criteria</w:t>
            </w:r>
          </w:p>
        </w:tc>
        <w:tc>
          <w:tcPr>
            <w:tcW w:type="dxa" w:w="3360"/>
          </w:tcPr>
          <w:p>
            <w:r>
              <w:t>Compliant</w:t>
            </w:r>
          </w:p>
        </w:tc>
      </w:tr>
    </w:tbl>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9 OF 12</w:t>
            </w:r>
          </w:p>
        </w:tc>
      </w:tr>
    </w:tbl>
    <w:p/>
    <w:p>
      <w:pPr>
        <w:pStyle w:val="Heading1"/>
      </w:pPr>
      <w:r>
        <w:t>Discussion of the Results</w:t>
      </w:r>
    </w:p>
    <w:p>
      <w:r>
        <w:t>According to the parameters in each of the test: Identification and Assessment of the Active ingredient paracetamol, the results of the following parameters are discussed below:</w:t>
      </w:r>
    </w:p>
    <w:p>
      <w:pPr>
        <w:pStyle w:val="Heading2"/>
      </w:pPr>
      <w:r>
        <w:t>Suitability of the System:</w:t>
      </w:r>
    </w:p>
    <w:p>
      <w:r>
        <w:t>By running the standard during the entire test, we verified the parameters evaluated, in the TITRATION method, for the assessment of the Active ingredient paracetamol.</w:t>
        <w:br/>
        <w:br/>
        <w:t>• Retention Time (RT) &lt; 2.0%</w:t>
        <w:br/>
        <w:t>• Coefficient of Variation %CV &lt; 2.00%</w:t>
        <w:br/>
        <w:t>• Asymmetry(T) 0.80 &lt; T &lt; 2.00</w:t>
        <w:br/>
        <w:br/>
        <w:t>Therefore the system suitability test is defined for the corresponding routine test.</w:t>
      </w:r>
    </w:p>
    <w:p>
      <w:pPr>
        <w:pStyle w:val="Heading2"/>
      </w:pPr>
      <w:r>
        <w:t>Selectivity of the Method: Interference and Stress</w:t>
      </w:r>
    </w:p>
    <w:p>
      <w:r>
        <w:t>The selectivity parameter (interference of the method) was evaluated for the identification test and assessment of the Active ingredient paracetamol, applying the TITRATION technique. It was verified that when injecting the possible interferents: the Mobile Phase, Placebo and Placebo + paracetamol in the equipment, no responses (areas) were obtained in the placebo at the same retention time of the analyte that was obtained in the standard solution and sample solution, so it does not cause any interference in the assessment of the active ingredient under study. Therefore the acceptance parameters are met, so it can be concluded that there is no interference.</w:t>
        <w:br/>
        <w:br/>
        <w:t>Likewise, for the validation trial, the selectivity parameter was evaluated: Standards stress, placebo stress and finished pharmaceutical product stress according to the conditions were evaluated against the readings emitted (areas) under normal conditions of the active ingredient under study. Furthermore, in the chromatograms it was verified that there is no interference with the degradation products, therefore the method is selective.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10 OF 12</w:t>
            </w:r>
          </w:p>
        </w:tc>
      </w:tr>
    </w:tbl>
    <w:p/>
    <w:p>
      <w:pPr>
        <w:pStyle w:val="Heading2"/>
      </w:pPr>
      <w:r>
        <w:t>Precision:</w:t>
      </w:r>
    </w:p>
    <w:p>
      <w:r>
        <w:t>When studying the precision of the system in the TITRATION test using the reference standard solution, results were obtained with a relative standard deviation of less than 2.00%, which indicates that the system is repeatable in the analysis.</w:t>
        <w:br/>
        <w:br/>
        <w:t>In the repeatability analysis of the method in the Assessment test, the relative standard deviation of less than 2.00%, this demonstrates the precision of the analytical method.</w:t>
        <w:br/>
        <w:br/>
        <w:t>Likewise, in the Intermediate precision analysis, the results obtained by both analysts on different days gave a coefficient of variation of less than 3.0% for the Assessment test, which demonstrates the reliability of the analytical method.</w:t>
      </w:r>
    </w:p>
    <w:p>
      <w:pPr>
        <w:pStyle w:val="Heading2"/>
      </w:pPr>
      <w:r>
        <w:t>Linearity of the System and The Method:</w:t>
      </w:r>
    </w:p>
    <w:p>
      <w:r>
        <w:t>The graph of the response (areas) vs. analyte concentration, demonstrates that the technique by TITRATION in the assay produced a linear response for the analyte.</w:t>
        <w:br/>
        <w:br/>
        <w:t>When applying the linearity test, the correlation coefficient value is greater than 0.9970 for the system Linearity and correlation coefficient value is greater than 0.9970 for the Method linearity hence the analytical method is validated for the linearity parameter.</w:t>
      </w:r>
    </w:p>
    <w:p>
      <w:pPr>
        <w:pStyle w:val="Heading2"/>
      </w:pPr>
      <w:r>
        <w:t>Accuracy of the Method:</w:t>
      </w:r>
    </w:p>
    <w:p>
      <w:r>
        <w:t>The accuracy parameters were studied by the addition method of the active ingredient paracetamol over three different concentrations (80%, 100% and 120%).</w:t>
        <w:br/>
        <w:br/>
        <w:t>For the assay of Assessment of the active ingredient paracetamol by TITRATION, the percentage of recovery was obtained when evaluating the analyte at three different concentration levels, the overall percentage recovery and coefficient of variation is within the specified limit at all the three levels confirming the method is accurate.</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11 OF 12</w:t>
            </w:r>
          </w:p>
        </w:tc>
      </w:tr>
    </w:tbl>
    <w:p/>
    <w:p>
      <w:pPr>
        <w:pStyle w:val="Heading2"/>
      </w:pPr>
      <w:r>
        <w:t>Robustness:</w:t>
      </w:r>
    </w:p>
    <w:p>
      <w:r>
        <w:t>According to the results obtained in the TITRATION technique and by evaluating the coefficient of variation between the nominal factor and the variable factor, it is shown that there is no significant variation in the concentration of the product.</w:t>
      </w:r>
    </w:p>
    <w:p>
      <w:pPr>
        <w:pStyle w:val="Heading2"/>
      </w:pPr>
      <w:r>
        <w:t>Range:</w:t>
      </w:r>
    </w:p>
    <w:p>
      <w:r>
        <w:t>After evaluating the performance characteristics throughout the validation, especially the Linearity, Precision and the Accuracy studies, for the active ingredient paracetamol, we can conclude that the analytical methodology is validated within the operating range of 80% to 120% for the assessment assay.</w:t>
      </w:r>
    </w:p>
    <w:p>
      <w:r>
        <w:br w:type="page"/>
      </w:r>
    </w:p>
    <w:tbl>
      <w:tblPr>
        <w:tblW w:type="auto" w:w="0"/>
        <w:tblLayout w:type="fixed"/>
        <w:tblLook w:firstColumn="1" w:firstRow="1" w:lastColumn="0" w:lastRow="0" w:noHBand="0" w:noVBand="1" w:val="04A0"/>
      </w:tblPr>
      <w:tblGrid>
        <w:gridCol w:w="5040"/>
        <w:gridCol w:w="5040"/>
      </w:tblGrid>
      <w:tr>
        <w:tc>
          <w:tcPr>
            <w:tcW w:type="dxa" w:w="5040"/>
          </w:tcPr>
          <w:p>
            <w:pPr>
              <w:jc w:val="left"/>
            </w:pPr>
            <w:r>
              <w:t>[COMPANY LOGO]</w:t>
            </w:r>
          </w:p>
        </w:tc>
        <w:tc>
          <w:tcPr>
            <w:tcW w:type="dxa" w:w="5040"/>
          </w:tcPr>
          <w:p>
            <w:pPr>
              <w:jc w:val="right"/>
            </w:pPr>
            <w:r>
              <w:rPr>
                <w:b/>
                <w:sz w:val="24"/>
              </w:rPr>
              <w:t>Pujitha Gedela's Pharmaceutical Company</w:t>
              <w:br/>
            </w:r>
            <w:r>
              <w:rPr>
                <w:sz w:val="18"/>
              </w:rPr>
              <w:t>ADDRESS LINE, CITY - PIN CODE (COUNTRY)</w:t>
              <w:br/>
            </w:r>
          </w:p>
        </w:tc>
      </w:tr>
    </w:tbl>
    <w:tbl>
      <w:tblPr>
        <w:tblW w:type="auto" w:w="0"/>
        <w:tblLook w:firstColumn="1" w:firstRow="1" w:lastColumn="0" w:lastRow="0" w:noHBand="0" w:noVBand="1" w:val="04A0"/>
      </w:tblPr>
      <w:tblGrid>
        <w:gridCol w:w="10080"/>
      </w:tblGrid>
      <w:tr>
        <w:tc>
          <w:tcPr>
            <w:tcW w:type="dxa" w:w="10080"/>
            <w:vAlign w:val="center"/>
          </w:tcPr>
          <w:p>
            <w:pPr>
              <w:jc w:val="center"/>
            </w:pPr>
            <w:r>
              <w:rPr>
                <w:b/>
                <w:sz w:val="24"/>
              </w:rPr>
              <w:t>ANALYTICAL METHOD VALIDATION REPORT</w:t>
            </w:r>
          </w:p>
        </w:tc>
      </w:tr>
    </w:tbl>
    <w:tbl>
      <w:tblPr>
        <w:tblStyle w:val="TableGrid"/>
        <w:tblW w:type="auto" w:w="0"/>
        <w:tblLook w:firstColumn="1" w:firstRow="1" w:lastColumn="0" w:lastRow="0" w:noHBand="0" w:noVBand="1" w:val="04A0"/>
      </w:tblPr>
      <w:tblGrid>
        <w:gridCol w:w="5040"/>
        <w:gridCol w:w="5040"/>
      </w:tblGrid>
      <w:tr>
        <w:tc>
          <w:tcPr>
            <w:tcW w:type="dxa" w:w="5040"/>
          </w:tcPr>
          <w:p>
            <w:r>
              <w:t>NAME OF PRODUCT</w:t>
            </w:r>
          </w:p>
        </w:tc>
        <w:tc>
          <w:tcPr>
            <w:tcW w:type="dxa" w:w="5040"/>
          </w:tcPr>
          <w:p>
            <w:r>
              <w:rPr>
                <w:b/>
              </w:rPr>
              <w:t>Paracetamol Tablets 500mg</w:t>
            </w:r>
          </w:p>
        </w:tc>
      </w:tr>
      <w:tr>
        <w:tc>
          <w:tcPr>
            <w:tcW w:type="dxa" w:w="5040"/>
          </w:tcPr>
          <w:p>
            <w:r>
              <w:t>LABEL</w:t>
            </w:r>
          </w:p>
        </w:tc>
        <w:tc>
          <w:tcPr>
            <w:tcW w:type="dxa" w:w="5040"/>
          </w:tcPr>
          <w:p>
            <w:r>
              <w:rPr>
                <w:b/>
              </w:rPr>
              <w:t>EACH TAB CONTAINS:</w:t>
              <w:br/>
              <w:t>paracetamol ... 50mg</w:t>
            </w:r>
          </w:p>
        </w:tc>
      </w:tr>
      <w:tr>
        <w:tc>
          <w:tcPr>
            <w:tcW w:type="dxa" w:w="5040"/>
          </w:tcPr>
          <w:p>
            <w:r>
              <w:t>REPORT NO. AMV/R/20251016</w:t>
            </w:r>
          </w:p>
        </w:tc>
        <w:tc>
          <w:tcPr>
            <w:tcW w:type="dxa" w:w="5040"/>
          </w:tcPr>
          <w:p>
            <w:r>
              <w:t>PAGE 12 OF 12</w:t>
            </w:r>
          </w:p>
        </w:tc>
      </w:tr>
    </w:tbl>
    <w:p/>
    <w:p>
      <w:pPr>
        <w:pStyle w:val="Heading1"/>
      </w:pPr>
      <w:r>
        <w:t>Conclusions</w:t>
      </w:r>
    </w:p>
    <w:p>
      <w:pPr>
        <w:jc w:val="both"/>
      </w:pPr>
      <w:r>
        <w:t>All the Results comply with the acceptance criteria. Hence the Analytical method validation for Assay of Paracetamol Tablets 500mg by TITRATION has been successfully validated for System Suitability, Specificity, System Precision, Method Precision, Intermediate Precision, Linearity, Recovery, Robustness, Range, Lod Loq, Lod Loq Precision parameters.</w:t>
        <w:br/>
        <w:br/>
        <w:t>Likewise, when evaluating the stability of the sample in the active ingredient paracetamol, we can indicate there is no significant change in the concentration of the analyte, so the product is considered stable.</w:t>
      </w:r>
    </w:p>
    <w:p>
      <w:pPr>
        <w:pStyle w:val="Heading1"/>
      </w:pPr>
      <w:r>
        <w:t>Post-Approval:</w:t>
      </w:r>
    </w:p>
    <w:p>
      <w:r>
        <w:t>This is a specific Report for analytical method validation for Assay of Paracetamol Tablets 500mg by TITRATION.</w:t>
      </w:r>
    </w:p>
    <w:p>
      <w:r>
        <w:t>This Report has been approved by the following:</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r>
          </w:p>
        </w:tc>
        <w:tc>
          <w:tcPr>
            <w:tcW w:type="dxa" w:w="2016"/>
          </w:tcPr>
          <w:p>
            <w:r>
              <w:rPr>
                <w:b/>
              </w:rPr>
              <w:t>Name</w:t>
            </w:r>
          </w:p>
        </w:tc>
        <w:tc>
          <w:tcPr>
            <w:tcW w:type="dxa" w:w="2016"/>
          </w:tcPr>
          <w:p>
            <w:r>
              <w:rPr>
                <w:b/>
              </w:rPr>
              <w:t>Department</w:t>
            </w:r>
          </w:p>
        </w:tc>
        <w:tc>
          <w:tcPr>
            <w:tcW w:type="dxa" w:w="2016"/>
          </w:tcPr>
          <w:p>
            <w:r>
              <w:rPr>
                <w:b/>
              </w:rPr>
              <w:t>Signature</w:t>
            </w:r>
          </w:p>
        </w:tc>
        <w:tc>
          <w:tcPr>
            <w:tcW w:type="dxa" w:w="2016"/>
          </w:tcPr>
          <w:p>
            <w:r>
              <w:rPr>
                <w:b/>
              </w:rPr>
              <w:t>Date</w:t>
            </w:r>
          </w:p>
        </w:tc>
      </w:tr>
      <w:tr>
        <w:tc>
          <w:tcPr>
            <w:tcW w:type="dxa" w:w="2016"/>
          </w:tcPr>
          <w:p>
            <w:r>
              <w:t>Prepared By</w:t>
            </w:r>
          </w:p>
        </w:tc>
        <w:tc>
          <w:tcPr>
            <w:tcW w:type="dxa" w:w="2016"/>
          </w:tcPr>
          <w:p>
            <w:r>
              <w:t xml:space="preserve"> Pujitha Gedela, QC Dept, 12/10/2025</w:t>
            </w:r>
          </w:p>
        </w:tc>
        <w:tc>
          <w:tcPr>
            <w:tcW w:type="dxa" w:w="2016"/>
          </w:tcPr>
          <w:p>
            <w:r>
              <w:t>Analyst Q.C</w:t>
            </w:r>
          </w:p>
        </w:tc>
        <w:tc>
          <w:tcPr>
            <w:tcW w:type="dxa" w:w="2016"/>
          </w:tcPr>
          <w:p>
            <w:r>
              <w:t>[Signature]</w:t>
            </w:r>
          </w:p>
        </w:tc>
        <w:tc>
          <w:tcPr>
            <w:tcW w:type="dxa" w:w="2016"/>
          </w:tcPr>
          <w:p>
            <w:r>
              <w:t>16/10/2025</w:t>
            </w:r>
          </w:p>
        </w:tc>
      </w:tr>
      <w:tr>
        <w:tc>
          <w:tcPr>
            <w:tcW w:type="dxa" w:w="2016"/>
          </w:tcPr>
          <w:p>
            <w:r>
              <w:t>Checked By</w:t>
            </w:r>
          </w:p>
        </w:tc>
        <w:tc>
          <w:tcPr>
            <w:tcW w:type="dxa" w:w="2016"/>
          </w:tcPr>
          <w:p>
            <w:r>
              <w:t>faculty,QC dept, 15/10/2025</w:t>
            </w:r>
          </w:p>
        </w:tc>
        <w:tc>
          <w:tcPr>
            <w:tcW w:type="dxa" w:w="2016"/>
          </w:tcPr>
          <w:p>
            <w:r>
              <w:t>Asst. Manager Q.C</w:t>
            </w:r>
          </w:p>
        </w:tc>
        <w:tc>
          <w:tcPr>
            <w:tcW w:type="dxa" w:w="2016"/>
          </w:tcPr>
          <w:p>
            <w:r>
              <w:t>[Signature]</w:t>
            </w:r>
          </w:p>
        </w:tc>
        <w:tc>
          <w:tcPr>
            <w:tcW w:type="dxa" w:w="2016"/>
          </w:tcPr>
          <w:p>
            <w:r>
              <w:t>16/10/2025</w:t>
            </w:r>
          </w:p>
        </w:tc>
      </w:tr>
      <w:tr>
        <w:tc>
          <w:tcPr>
            <w:tcW w:type="dxa" w:w="2016"/>
          </w:tcPr>
          <w:p>
            <w:r>
              <w:t>Approved By</w:t>
            </w:r>
          </w:p>
        </w:tc>
        <w:tc>
          <w:tcPr>
            <w:tcW w:type="dxa" w:w="2016"/>
          </w:tcPr>
          <w:p>
            <w:r>
              <w:t>Dep head, QC Head, 12-10-2025</w:t>
            </w:r>
          </w:p>
        </w:tc>
        <w:tc>
          <w:tcPr>
            <w:tcW w:type="dxa" w:w="2016"/>
          </w:tcPr>
          <w:p>
            <w:r>
              <w:t>Manager Q.C</w:t>
            </w:r>
          </w:p>
        </w:tc>
        <w:tc>
          <w:tcPr>
            <w:tcW w:type="dxa" w:w="2016"/>
          </w:tcPr>
          <w:p>
            <w:r>
              <w:t>[Signature]</w:t>
            </w:r>
          </w:p>
        </w:tc>
        <w:tc>
          <w:tcPr>
            <w:tcW w:type="dxa" w:w="2016"/>
          </w:tcPr>
          <w:p>
            <w:r>
              <w:t>16/10/2025</w:t>
            </w:r>
          </w:p>
        </w:tc>
      </w:tr>
    </w:tbl>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