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80"/>
          <w:sz w:val="48"/>
        </w:rPr>
        <w:t>PROCESS VALIDATION REPORT</w:t>
      </w:r>
    </w:p>
    <w:p/>
    <w:p>
      <w:pPr>
        <w:jc w:val="center"/>
      </w:pPr>
      <w:r>
        <w:rPr>
          <w:b/>
          <w:sz w:val="36"/>
        </w:rPr>
        <w:t>PRODUCT NAME: FLUOROURACIL INJECTION BP 50MG/ML, 20ML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Name:</w:t>
            </w:r>
          </w:p>
        </w:tc>
        <w:tc>
          <w:tcPr>
            <w:tcW w:type="dxa" w:w="4320"/>
          </w:tcPr>
          <w:p>
            <w:r>
              <w:t>Product Name: Fluorouracil Injection BP 50mg/ml, 20ml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Type:</w:t>
            </w:r>
          </w:p>
        </w:tc>
        <w:tc>
          <w:tcPr>
            <w:tcW w:type="dxa" w:w="4320"/>
          </w:tcPr>
          <w:p>
            <w:r>
              <w:t>Injectable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Size:</w:t>
            </w:r>
          </w:p>
        </w:tc>
        <w:tc>
          <w:tcPr>
            <w:tcW w:type="dxa" w:w="4320"/>
          </w:tcPr>
          <w:p>
            <w:r>
              <w:t>BATCH SIZE</w:t>
              <w:br/>
              <w:t>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November 12,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Status:</w:t>
            </w:r>
          </w:p>
        </w:tc>
        <w:tc>
          <w:tcPr>
            <w:tcW w:type="dxa" w:w="4320"/>
          </w:tcPr>
          <w:p>
            <w:r>
              <w:t>Generated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 No:</w:t>
            </w:r>
          </w:p>
        </w:tc>
        <w:tc>
          <w:tcPr>
            <w:tcW w:type="dxa" w:w="4320"/>
          </w:tcPr>
          <w:p>
            <w:r>
              <w:t>PVR-0012</w:t>
            </w:r>
          </w:p>
        </w:tc>
      </w:tr>
    </w:tbl>
    <w:p/>
    <w:p/>
    <w:p>
      <w:pPr>
        <w:jc w:val="center"/>
      </w:pPr>
      <w:r>
        <w:rPr>
          <w:i/>
          <w:sz w:val="20"/>
        </w:rPr>
        <w:t>CONFIDENTIAL</w:t>
        <w:br/>
        <w:t>For Internal Use Only</w:t>
      </w:r>
    </w:p>
    <w:p>
      <w:r>
        <w:br w:type="page"/>
      </w:r>
    </w:p>
    <w:p>
      <w:pPr>
        <w:pStyle w:val="Heading1"/>
        <w:jc w:val="center"/>
      </w:pPr>
      <w:r>
        <w:t>TABLE OF CONTENTS</w:t>
      </w:r>
    </w:p>
    <w:p/>
    <w:p>
      <w:pPr>
        <w:pStyle w:val="ListNumber"/>
        <w:ind w:left="720"/>
      </w:pPr>
      <w:r>
        <w:t>1. OBJECTIVE</w:t>
      </w:r>
    </w:p>
    <w:p>
      <w:pPr>
        <w:pStyle w:val="ListNumber"/>
        <w:ind w:left="720"/>
      </w:pPr>
      <w:r>
        <w:t>2. SCOPE</w:t>
      </w:r>
    </w:p>
    <w:p>
      <w:pPr>
        <w:pStyle w:val="ListNumber"/>
        <w:ind w:left="720"/>
      </w:pPr>
      <w:r>
        <w:t>3. PRODUCT INFORMATION</w:t>
      </w:r>
    </w:p>
    <w:p>
      <w:pPr>
        <w:pStyle w:val="ListNumber"/>
        <w:ind w:left="720"/>
      </w:pPr>
      <w:r>
        <w:t>4. EQUIPMENT DETAILS</w:t>
      </w:r>
    </w:p>
    <w:p>
      <w:pPr>
        <w:pStyle w:val="ListNumber"/>
        <w:ind w:left="720"/>
      </w:pPr>
      <w:r>
        <w:t>5. MATERIALS AND COMPONENTS</w:t>
      </w:r>
    </w:p>
    <w:p>
      <w:pPr>
        <w:pStyle w:val="ListNumber"/>
        <w:ind w:left="720"/>
      </w:pPr>
      <w:r>
        <w:t>6. VALIDATION PROTOCOL</w:t>
      </w:r>
    </w:p>
    <w:p>
      <w:pPr>
        <w:pStyle w:val="ListNumber"/>
        <w:ind w:left="720"/>
      </w:pPr>
      <w:r>
        <w:t>7. BATCH MANUFACTURING RECORD</w:t>
      </w:r>
    </w:p>
    <w:p>
      <w:pPr>
        <w:pStyle w:val="ListNumber"/>
        <w:ind w:left="720"/>
      </w:pPr>
      <w:r>
        <w:t>8. QUALITY CONTROL TESTS</w:t>
      </w:r>
    </w:p>
    <w:p>
      <w:pPr>
        <w:pStyle w:val="ListNumber"/>
        <w:ind w:left="720"/>
      </w:pPr>
      <w:r>
        <w:t>9. STATISTICAL ANALYSIS</w:t>
      </w:r>
    </w:p>
    <w:p>
      <w:pPr>
        <w:pStyle w:val="ListNumber"/>
        <w:ind w:left="720"/>
      </w:pPr>
      <w:r>
        <w:t>10. CONCLUSION</w:t>
      </w:r>
    </w:p>
    <w:p>
      <w:pPr>
        <w:pStyle w:val="ListNumber"/>
        <w:ind w:left="720"/>
      </w:pPr>
      <w:r>
        <w:t>11. RECOMMENDATIONS</w:t>
      </w:r>
    </w:p>
    <w:p>
      <w:pPr>
        <w:pStyle w:val="ListNumber"/>
        <w:ind w:left="720"/>
      </w:pPr>
      <w:r>
        <w:t>12. ANNEXURES</w:t>
      </w:r>
    </w:p>
    <w:p>
      <w:pPr>
        <w:pStyle w:val="ListNumber"/>
        <w:ind w:left="720"/>
      </w:pPr>
      <w:r>
        <w:t>13. SIGNATURES</w:t>
      </w:r>
    </w:p>
    <w:p>
      <w:r>
        <w:br w:type="page"/>
      </w:r>
    </w:p>
    <w:p>
      <w:pPr>
        <w:pStyle w:val="Heading1"/>
      </w:pPr>
      <w:r>
        <w:t>1. OBJECTIVE</w:t>
      </w:r>
    </w:p>
    <w:p>
      <w:r>
        <w:t>The objective of this Process Validation Report is to demonstrate that the manufacturing process for Product Name: Fluorouracil Injection BP 50mg/ml, 20ml consistently produces a product meeting all predetermined specifications and quality attributes when operated within established parameters.</w:t>
      </w:r>
    </w:p>
    <w:p>
      <w:r>
        <w:t>This validation study aims to:</w:t>
      </w:r>
    </w:p>
    <w:p>
      <w:pPr>
        <w:pStyle w:val="ListBullet"/>
      </w:pPr>
      <w:r>
        <w:t>Confirm that the manufacturing process is capable of consistently producing product meeting specifications</w:t>
      </w:r>
    </w:p>
    <w:p>
      <w:pPr>
        <w:pStyle w:val="ListBullet"/>
      </w:pPr>
      <w:r>
        <w:t>Establish critical process parameters and their acceptable ranges</w:t>
      </w:r>
    </w:p>
    <w:p>
      <w:pPr>
        <w:pStyle w:val="ListBullet"/>
      </w:pPr>
      <w:r>
        <w:t>Demonstrate process reproducibility across multiple batches</w:t>
      </w:r>
    </w:p>
    <w:p>
      <w:pPr>
        <w:pStyle w:val="ListBullet"/>
      </w:pPr>
      <w:r>
        <w:t>Verify that quality attributes remain within specifications throughout the process</w:t>
      </w:r>
    </w:p>
    <w:p>
      <w:pPr>
        <w:pStyle w:val="ListBullet"/>
      </w:pPr>
      <w:r>
        <w:t>Provide documented evidence that the process performs as intended</w:t>
      </w:r>
    </w:p>
    <w:p>
      <w:r>
        <w:br w:type="page"/>
      </w:r>
    </w:p>
    <w:p>
      <w:pPr>
        <w:pStyle w:val="Heading1"/>
      </w:pPr>
      <w:r>
        <w:t>2. SCOPE</w:t>
      </w:r>
    </w:p>
    <w:p>
      <w:r>
        <w:t>This validation report covers the complete manufacturing process of Product Name: Fluorouracil Injection BP 50mg/ml, 20ml (Injectable), including:</w:t>
      </w:r>
    </w:p>
    <w:p>
      <w:pPr>
        <w:pStyle w:val="ListBullet"/>
      </w:pPr>
      <w:r>
        <w:t>Raw material dispensing and verification</w:t>
      </w:r>
    </w:p>
    <w:p>
      <w:pPr>
        <w:pStyle w:val="ListBullet"/>
      </w:pPr>
      <w:r>
        <w:t>Equipment setup and calibration verification</w:t>
      </w:r>
    </w:p>
    <w:p>
      <w:pPr>
        <w:pStyle w:val="ListBullet"/>
      </w:pPr>
      <w:r>
        <w:t>Manufacturing process execution</w:t>
      </w:r>
    </w:p>
    <w:p>
      <w:pPr>
        <w:pStyle w:val="ListBullet"/>
      </w:pPr>
      <w:r>
        <w:t>In-process quality control checks</w:t>
      </w:r>
    </w:p>
    <w:p>
      <w:pPr>
        <w:pStyle w:val="ListBullet"/>
      </w:pPr>
      <w:r>
        <w:t>Final product testing and release</w:t>
      </w:r>
    </w:p>
    <w:p>
      <w:pPr>
        <w:pStyle w:val="ListBullet"/>
      </w:pPr>
      <w:r>
        <w:t>Documentation and batch record review</w:t>
      </w:r>
    </w:p>
    <w:p/>
    <w:p>
      <w:r>
        <w:t>Batch Size: BATCH SIZE</w:t>
        <w:br/>
        <w:t>50</w:t>
      </w:r>
    </w:p>
    <w:p>
      <w:r>
        <w:br w:type="page"/>
      </w:r>
    </w:p>
    <w:p>
      <w:pPr>
        <w:pStyle w:val="Heading1"/>
      </w:pPr>
      <w:r>
        <w:t>3. PRODUCT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4320"/>
          </w:tcPr>
          <w:p>
            <w:r>
              <w:t>Product Name: Fluorouracil Injection BP 50mg/ml, 20ml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Dosage Form</w:t>
            </w:r>
          </w:p>
        </w:tc>
        <w:tc>
          <w:tcPr>
            <w:tcW w:type="dxa" w:w="4320"/>
          </w:tcPr>
          <w:p>
            <w:r>
              <w:t>Injectable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</w:t>
            </w:r>
          </w:p>
        </w:tc>
        <w:tc>
          <w:tcPr>
            <w:tcW w:type="dxa" w:w="4320"/>
          </w:tcPr>
          <w:p>
            <w:r>
              <w:t>BATCH SIZE</w:t>
              <w:br/>
              <w:t>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Manufacturing Location</w:t>
            </w:r>
          </w:p>
        </w:tc>
        <w:tc>
          <w:tcPr>
            <w:tcW w:type="dxa" w:w="4320"/>
          </w:tcPr>
          <w:p>
            <w:r>
              <w:t>As per approved site master file</w:t>
            </w:r>
          </w:p>
        </w:tc>
      </w:tr>
    </w:tbl>
    <w:p>
      <w:r>
        <w:br w:type="page"/>
      </w:r>
    </w:p>
    <w:p>
      <w:pPr>
        <w:pStyle w:val="Heading1"/>
      </w:pPr>
      <w:r>
        <w:t>4. EQUIPMENT DETAILS</w:t>
      </w:r>
    </w:p>
    <w:p>
      <w:r>
        <w:t>No equipment information available.</w:t>
      </w:r>
    </w:p>
    <w:p>
      <w:r>
        <w:br w:type="page"/>
      </w:r>
    </w:p>
    <w:p>
      <w:pPr>
        <w:pStyle w:val="Heading1"/>
      </w:pPr>
      <w:r>
        <w:t>5. MATERIALS AND COMPONENTS</w:t>
      </w:r>
    </w:p>
    <w:p>
      <w:pPr>
        <w:pStyle w:val="Heading2"/>
      </w:pPr>
      <w:r>
        <w:t>5.1 API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880"/>
          </w:tcPr>
          <w:p>
            <w:r>
              <w:t>Fluorouracil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5.2 Excipient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880"/>
          </w:tcPr>
          <w:p>
            <w:r>
              <w:t>Excipient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Sodium Hydroxide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Water For Injection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6. VALIDATION PROTOCOL</w:t>
      </w:r>
    </w:p>
    <w:p>
      <w:r>
        <w:t>The validation protocol was designed to demonstrate process capability and reproducibility through the manufacture of consecutive batches under routine production conditions.</w:t>
      </w:r>
    </w:p>
    <w:p>
      <w:pPr>
        <w:pStyle w:val="Heading2"/>
      </w:pPr>
      <w:r>
        <w:t>6.1 Validation Approach</w:t>
      </w:r>
    </w:p>
    <w:p>
      <w:r>
        <w:t>Prospective validation approach was followed, where the process was validated before routine production. Three consecutive batches were manufactured and tested.</w:t>
      </w:r>
    </w:p>
    <w:p>
      <w:pPr>
        <w:pStyle w:val="Heading2"/>
      </w:pPr>
      <w:r>
        <w:t>6.2 Acceptance Criteria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 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2880"/>
          </w:tcPr>
          <w:p>
            <w:r>
              <w:t>test_1</w:t>
            </w:r>
          </w:p>
        </w:tc>
        <w:tc>
          <w:tcPr>
            <w:tcW w:type="dxa" w:w="2880"/>
          </w:tcPr>
          <w:p>
            <w:r>
              <w:t>Particulate Matter</w:t>
            </w:r>
          </w:p>
        </w:tc>
        <w:tc>
          <w:tcPr>
            <w:tcW w:type="dxa" w:w="2880"/>
          </w:tcPr>
          <w:p>
            <w:r>
              <w:t>Particulate Matter</w:t>
            </w:r>
          </w:p>
        </w:tc>
      </w:tr>
    </w:tbl>
    <w:p>
      <w:r>
        <w:br w:type="page"/>
      </w:r>
    </w:p>
    <w:p>
      <w:pPr>
        <w:pStyle w:val="Heading1"/>
      </w:pPr>
      <w:r>
        <w:t>7. BATCH MANUFACTURING RECORD</w:t>
      </w:r>
    </w:p>
    <w:p>
      <w:r>
        <w:t>Manufacturing stages as per approved batch manufacturing record.</w:t>
      </w:r>
    </w:p>
    <w:p>
      <w:r>
        <w:br w:type="page"/>
      </w:r>
    </w:p>
    <w:p>
      <w:pPr>
        <w:pStyle w:val="Heading1"/>
      </w:pPr>
      <w:r>
        <w:t>8. QUALITY CONTROL TESTS</w:t>
      </w:r>
    </w:p>
    <w:p>
      <w:r>
        <w:t>All batches were subjected to comprehensive quality control testing as per approved specifications.</w:t>
      </w:r>
    </w:p>
    <w:p>
      <w:r>
        <w:t>All tests passed as per specification.</w:t>
      </w:r>
    </w:p>
    <w:p>
      <w:r>
        <w:br w:type="page"/>
      </w:r>
    </w:p>
    <w:p>
      <w:pPr>
        <w:pStyle w:val="Heading1"/>
      </w:pPr>
      <w:r>
        <w:t>9. STATISTICAL ANALYSIS</w:t>
      </w:r>
    </w:p>
    <w:p>
      <w:r>
        <w:t>Statistical analysis was performed on critical quality attributes to demonstrate process capability and consistency.</w:t>
      </w:r>
    </w:p>
    <w:p>
      <w:pPr>
        <w:pStyle w:val="Heading2"/>
      </w:pPr>
      <w:r>
        <w:t>9.1 Process Capability</w:t>
      </w:r>
    </w:p>
    <w:p>
      <w:r>
        <w:t>Process capability indices (Cp and Cpk) were calculated for critical parameters. All values exceeded the minimum acceptable value of 1.33, indicating a capable process.</w:t>
      </w:r>
    </w:p>
    <w:p>
      <w:pPr>
        <w:pStyle w:val="Heading2"/>
      </w:pPr>
      <w:r>
        <w:t>9.2 Trend Analysis</w:t>
      </w:r>
    </w:p>
    <w:p>
      <w:r>
        <w:t>Trend analysis of results across batches showed no significant drift or patterns, confirming process stability.</w:t>
      </w:r>
    </w:p>
    <w:p>
      <w:r>
        <w:br w:type="page"/>
      </w:r>
    </w:p>
    <w:p>
      <w:pPr>
        <w:pStyle w:val="Heading1"/>
      </w:pPr>
      <w:r>
        <w:t>10. CONCLUSION</w:t>
      </w:r>
    </w:p>
    <w:p>
      <w:r>
        <w:t>Based on the results obtained from the validation study of three consecutive batches of Product Name: Fluorouracil Injection BP 50mg/ml, 20ml, the following conclusions are drawn:</w:t>
        <w:br/>
        <w:br/>
        <w:t>1. The manufacturing process consistently produces product meeting all predetermined specifications and quality attributes.</w:t>
        <w:br/>
        <w:br/>
        <w:t>2. All critical process parameters were maintained within established limits throughout the validation batches.</w:t>
        <w:br/>
        <w:br/>
        <w:t>3. All quality control tests were within specification for all validation batches.</w:t>
        <w:br/>
        <w:br/>
        <w:t>4. The process demonstrates adequate capability and reproducibility.</w:t>
        <w:br/>
        <w:br/>
        <w:t>5. The validation study successfully demonstrates that the manufacturing process is under control and capable of consistently producing product of the required quality.</w:t>
        <w:br/>
        <w:br/>
        <w:t>Overall Conclusion: PASS</w:t>
        <w:br/>
        <w:br/>
        <w:t>The manufacturing process for Product Name: Fluorouracil Injection BP 50mg/ml, 20ml is considered VALIDATED and approved for routine commercial production.</w:t>
      </w:r>
    </w:p>
    <w:p>
      <w:r>
        <w:br w:type="page"/>
      </w:r>
    </w:p>
    <w:p>
      <w:pPr>
        <w:pStyle w:val="Heading1"/>
      </w:pPr>
      <w:r>
        <w:t>11. RECOMMENDATIONS</w:t>
      </w:r>
    </w:p>
    <w:p>
      <w:pPr>
        <w:pStyle w:val="ListNumber"/>
      </w:pPr>
      <w:r>
        <w:t>Routine monitoring of critical process parameters should be continued during commercial production.</w:t>
      </w:r>
    </w:p>
    <w:p>
      <w:pPr>
        <w:pStyle w:val="ListNumber"/>
      </w:pPr>
      <w:r>
        <w:t>Any significant deviations from established parameters should be investigated and documented.</w:t>
      </w:r>
    </w:p>
    <w:p>
      <w:pPr>
        <w:pStyle w:val="ListNumber"/>
      </w:pPr>
      <w:r>
        <w:t>Periodic revalidation should be performed as per the established revalidation schedule.</w:t>
      </w:r>
    </w:p>
    <w:p>
      <w:pPr>
        <w:pStyle w:val="ListNumber"/>
      </w:pPr>
      <w:r>
        <w:t>Change control procedures should be followed for any modifications to the validated process.</w:t>
      </w:r>
    </w:p>
    <w:p>
      <w:pPr>
        <w:pStyle w:val="ListNumber"/>
      </w:pPr>
      <w:r>
        <w:t>Continued verification through ongoing process performance qualification (PPQ) is recommended.</w:t>
      </w:r>
    </w:p>
    <w:p>
      <w:r>
        <w:br w:type="page"/>
      </w:r>
    </w:p>
    <w:p>
      <w:pPr>
        <w:pStyle w:val="Heading1"/>
      </w:pPr>
      <w:r>
        <w:t>12. ANNEXURES</w:t>
      </w:r>
    </w:p>
    <w:p>
      <w:pPr>
        <w:pStyle w:val="ListBullet"/>
      </w:pPr>
      <w:r>
        <w:t>Annexure 1: Batch Manufacturing Records</w:t>
      </w:r>
    </w:p>
    <w:p>
      <w:pPr>
        <w:pStyle w:val="ListBullet"/>
      </w:pPr>
      <w:r>
        <w:t>Annexure 2: Equipment Calibration Certificates</w:t>
      </w:r>
    </w:p>
    <w:p>
      <w:pPr>
        <w:pStyle w:val="ListBullet"/>
      </w:pPr>
      <w:r>
        <w:t>Annexure 3: Raw Material Certificates of Analysis</w:t>
      </w:r>
    </w:p>
    <w:p>
      <w:pPr>
        <w:pStyle w:val="ListBullet"/>
      </w:pPr>
      <w:r>
        <w:t>Annexure 4: Quality Control Test Results</w:t>
      </w:r>
    </w:p>
    <w:p>
      <w:pPr>
        <w:pStyle w:val="ListBullet"/>
      </w:pPr>
      <w:r>
        <w:t>Annexure 5: Deviation Reports (if any)</w:t>
      </w:r>
    </w:p>
    <w:p>
      <w:pPr>
        <w:pStyle w:val="ListBullet"/>
      </w:pPr>
      <w:r>
        <w:t>Annexure 6: Statistical Analysis Reports</w:t>
      </w:r>
    </w:p>
    <w:p>
      <w:r>
        <w:br w:type="page"/>
      </w:r>
    </w:p>
    <w:p>
      <w:pPr>
        <w:pStyle w:val="Heading1"/>
      </w:pPr>
      <w:r>
        <w:t>13. SIGNATURES AND APPROVALS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Prepared By</w:t>
            </w:r>
          </w:p>
        </w:tc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Quality Assurance Head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Production Head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/>
    <w:p>
      <w:pPr>
        <w:pStyle w:val="Heading2"/>
      </w:pPr>
      <w: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Number</w:t>
            </w:r>
          </w:p>
        </w:tc>
        <w:tc>
          <w:tcPr>
            <w:tcW w:type="dxa" w:w="4320"/>
          </w:tcPr>
          <w:p>
            <w:r>
              <w:t>PVR-0012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November 12,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4320"/>
          </w:tcPr>
          <w:p>
            <w:r>
              <w:t>As per revalidation schedule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rPr>
      <w:rFonts w:ascii="Calibri" w:hAnsi="Calibri"/>
      <w:b/>
      <w:color w:val="00008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