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FF5EFF">
      <w:pPr>
        <w:pStyle w:val="2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80" w:afterAutospacing="0" w:line="12" w:lineRule="atLeast"/>
        <w:ind w:left="0" w:right="0"/>
        <w:jc w:val="center"/>
        <w:rPr>
          <w:rFonts w:hint="default" w:ascii="Constantia" w:hAnsi="Constantia" w:eastAsia="sans-serif" w:cs="Constantia"/>
          <w:color w:val="595959" w:themeColor="text1" w:themeTint="A6"/>
          <w:sz w:val="32"/>
          <w:szCs w:val="32"/>
          <w:lang w:val="en-US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</w:pPr>
      <w:r>
        <w:rPr>
          <w:rFonts w:hint="default" w:ascii="Constantia" w:hAnsi="Constantia" w:eastAsia="sans-serif" w:cs="Constantia"/>
          <w:color w:val="595959" w:themeColor="text1" w:themeTint="A6"/>
          <w:sz w:val="32"/>
          <w:szCs w:val="32"/>
          <w:lang w:val="en-US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drawing>
          <wp:inline distT="0" distB="0" distL="114300" distR="114300">
            <wp:extent cx="5050155" cy="2190115"/>
            <wp:effectExtent l="0" t="0" r="4445" b="6985"/>
            <wp:docPr id="1" name="Picture 1" descr="Screenshot (1413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Screenshot (1413)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050155" cy="2190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F7ED94">
      <w:pPr>
        <w:pStyle w:val="2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80" w:afterAutospacing="0" w:line="12" w:lineRule="atLeast"/>
        <w:ind w:left="0" w:right="0"/>
        <w:jc w:val="both"/>
        <w:rPr>
          <w:rFonts w:hint="default" w:ascii="Constantia" w:hAnsi="Constantia" w:eastAsia="sans-serif" w:cs="Constantia"/>
          <w:color w:val="404040" w:themeColor="text1" w:themeTint="BF"/>
          <w:sz w:val="36"/>
          <w:szCs w:val="36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default" w:ascii="Constantia" w:hAnsi="Constantia" w:eastAsia="sans-serif" w:cs="Constantia"/>
          <w:color w:val="404040" w:themeColor="text1" w:themeTint="BF"/>
          <w:sz w:val="36"/>
          <w:szCs w:val="36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EquiHire: </w:t>
      </w:r>
      <w:bookmarkStart w:id="0" w:name="_GoBack"/>
      <w:r>
        <w:rPr>
          <w:rFonts w:hint="default" w:ascii="Constantia" w:hAnsi="Constantia" w:eastAsia="sans-serif" w:cs="Constantia"/>
          <w:color w:val="404040" w:themeColor="text1" w:themeTint="BF"/>
          <w:sz w:val="36"/>
          <w:szCs w:val="36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Fairness Implementation Playbook</w:t>
      </w:r>
      <w:bookmarkEnd w:id="0"/>
    </w:p>
    <w:p w14:paraId="79CE3117">
      <w:pPr>
        <w:rPr>
          <w:rFonts w:hint="default"/>
        </w:rPr>
      </w:pPr>
    </w:p>
    <w:p w14:paraId="56D94534">
      <w:pPr>
        <w:pStyle w:val="6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60" w:afterAutospacing="0" w:line="12" w:lineRule="atLeast"/>
        <w:ind w:left="0" w:right="0"/>
        <w:jc w:val="both"/>
        <w:rPr>
          <w:rFonts w:hint="default" w:ascii="Constantia" w:hAnsi="Constantia" w:eastAsia="sans-serif" w:cs="Constantia"/>
          <w:color w:val="404040" w:themeColor="text1" w:themeTint="BF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default" w:ascii="Constantia" w:hAnsi="Constantia" w:eastAsia="sans-serif" w:cs="Constantia"/>
          <w:color w:val="404040" w:themeColor="text1" w:themeTint="BF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This playbook serves as a unified framework for deploying fairness systematically across AI systems and the organization. It integrates team-level practices, organizational governance, technical specialization, and regulatory compliance into a single, cohesive methodology.</w:t>
      </w:r>
    </w:p>
    <w:p w14:paraId="4F22924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80" w:afterAutospacing="0" w:line="12" w:lineRule="atLeast"/>
        <w:ind w:left="0" w:right="0"/>
        <w:rPr>
          <w:rFonts w:hint="default" w:ascii="Constantia" w:hAnsi="Constantia" w:eastAsia="sans-serif" w:cs="Constantia"/>
          <w:color w:val="808080"/>
        </w:rPr>
      </w:pPr>
    </w:p>
    <w:p w14:paraId="7F438164">
      <w:pPr>
        <w:pStyle w:val="3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80" w:afterAutospacing="0" w:line="12" w:lineRule="atLeast"/>
        <w:ind w:left="0" w:right="0"/>
        <w:jc w:val="both"/>
        <w:rPr>
          <w:rFonts w:hint="default" w:ascii="Constantia" w:hAnsi="Constantia" w:eastAsia="sans-serif" w:cs="Constantia"/>
          <w:color w:val="404040" w:themeColor="text1" w:themeTint="BF"/>
          <w:sz w:val="32"/>
          <w:szCs w:val="32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default" w:ascii="Constantia" w:hAnsi="Constantia" w:eastAsia="sans-serif" w:cs="Constantia"/>
          <w:color w:val="404040" w:themeColor="text1" w:themeTint="BF"/>
          <w:sz w:val="32"/>
          <w:szCs w:val="32"/>
          <w:lang w:val="en-US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I </w:t>
      </w:r>
      <w:r>
        <w:rPr>
          <w:rFonts w:hint="default" w:ascii="Constantia" w:hAnsi="Constantia" w:eastAsia="sans-serif" w:cs="Constantia"/>
          <w:color w:val="404040" w:themeColor="text1" w:themeTint="BF"/>
          <w:sz w:val="32"/>
          <w:szCs w:val="32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Integrated </w:t>
      </w:r>
      <w:r>
        <w:rPr>
          <w:rFonts w:hint="default" w:ascii="Constantia" w:hAnsi="Constantia" w:eastAsia="sans-serif" w:cs="Constantia"/>
          <w:color w:val="404040" w:themeColor="text1" w:themeTint="BF"/>
          <w:sz w:val="32"/>
          <w:szCs w:val="32"/>
          <w:lang w:val="en-US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f</w:t>
      </w:r>
      <w:r>
        <w:rPr>
          <w:rFonts w:hint="default" w:ascii="Constantia" w:hAnsi="Constantia" w:eastAsia="sans-serif" w:cs="Constantia"/>
          <w:color w:val="404040" w:themeColor="text1" w:themeTint="BF"/>
          <w:sz w:val="32"/>
          <w:szCs w:val="32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airness </w:t>
      </w:r>
      <w:r>
        <w:rPr>
          <w:rFonts w:hint="default" w:ascii="Constantia" w:hAnsi="Constantia" w:eastAsia="sans-serif" w:cs="Constantia"/>
          <w:color w:val="404040" w:themeColor="text1" w:themeTint="BF"/>
          <w:sz w:val="32"/>
          <w:szCs w:val="32"/>
          <w:lang w:val="en-US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w</w:t>
      </w:r>
      <w:r>
        <w:rPr>
          <w:rFonts w:hint="default" w:ascii="Constantia" w:hAnsi="Constantia" w:eastAsia="sans-serif" w:cs="Constantia"/>
          <w:color w:val="404040" w:themeColor="text1" w:themeTint="BF"/>
          <w:sz w:val="32"/>
          <w:szCs w:val="32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orkflow</w:t>
      </w:r>
    </w:p>
    <w:p w14:paraId="4BA07B4E">
      <w:pPr>
        <w:rPr>
          <w:rFonts w:hint="default"/>
        </w:rPr>
      </w:pPr>
    </w:p>
    <w:p w14:paraId="27E9859A">
      <w:pPr>
        <w:pStyle w:val="6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60" w:afterAutospacing="0" w:line="12" w:lineRule="atLeast"/>
        <w:ind w:left="0" w:right="0"/>
        <w:jc w:val="both"/>
        <w:rPr>
          <w:rFonts w:hint="default" w:ascii="Constantia" w:hAnsi="Constantia" w:eastAsia="sans-serif" w:cs="Constantia"/>
          <w:color w:val="404040" w:themeColor="text1" w:themeTint="BF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default" w:ascii="Constantia" w:hAnsi="Constantia" w:eastAsia="sans-serif" w:cs="Constantia"/>
          <w:color w:val="404040" w:themeColor="text1" w:themeTint="BF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The following workflow illustrates how EquiHire's four core toolkits interact throughout the AI lifecycle:</w:t>
      </w:r>
    </w:p>
    <w:p w14:paraId="57812C5B">
      <w:pPr>
        <w:pStyle w:val="3"/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80" w:afterAutospacing="0" w:line="12" w:lineRule="atLeast"/>
        <w:ind w:left="0" w:right="0"/>
        <w:jc w:val="both"/>
        <w:rPr>
          <w:rFonts w:hint="default" w:ascii="Constantia" w:hAnsi="Constantia" w:eastAsia="sans-serif" w:cs="Constantia"/>
          <w:color w:val="404040" w:themeColor="text1" w:themeTint="BF"/>
          <w:sz w:val="24"/>
          <w:szCs w:val="24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default" w:ascii="Constantia" w:hAnsi="Constantia" w:eastAsia="sans-serif" w:cs="Constantia"/>
          <w:color w:val="404040" w:themeColor="text1" w:themeTint="BF"/>
          <w:sz w:val="24"/>
          <w:szCs w:val="24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Initialization </w:t>
      </w:r>
      <w:r>
        <w:rPr>
          <w:rFonts w:hint="default" w:ascii="Constantia" w:hAnsi="Constantia" w:eastAsia="sans-serif" w:cs="Constantia"/>
          <w:color w:val="404040" w:themeColor="text1" w:themeTint="BF"/>
          <w:sz w:val="24"/>
          <w:szCs w:val="24"/>
          <w:lang w:val="en-US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and</w:t>
      </w:r>
      <w:r>
        <w:rPr>
          <w:rFonts w:hint="default" w:ascii="Constantia" w:hAnsi="Constantia" w:eastAsia="sans-serif" w:cs="Constantia"/>
          <w:color w:val="404040" w:themeColor="text1" w:themeTint="BF"/>
          <w:sz w:val="24"/>
          <w:szCs w:val="24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</w:t>
      </w:r>
      <w:r>
        <w:rPr>
          <w:rFonts w:hint="default" w:ascii="Constantia" w:hAnsi="Constantia" w:eastAsia="sans-serif" w:cs="Constantia"/>
          <w:color w:val="404040" w:themeColor="text1" w:themeTint="BF"/>
          <w:sz w:val="24"/>
          <w:szCs w:val="24"/>
          <w:lang w:val="en-US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r</w:t>
      </w:r>
      <w:r>
        <w:rPr>
          <w:rFonts w:hint="default" w:ascii="Constantia" w:hAnsi="Constantia" w:eastAsia="sans-serif" w:cs="Constantia"/>
          <w:color w:val="404040" w:themeColor="text1" w:themeTint="BF"/>
          <w:sz w:val="24"/>
          <w:szCs w:val="24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isk </w:t>
      </w:r>
      <w:r>
        <w:rPr>
          <w:rFonts w:hint="default" w:ascii="Constantia" w:hAnsi="Constantia" w:eastAsia="sans-serif" w:cs="Constantia"/>
          <w:color w:val="404040" w:themeColor="text1" w:themeTint="BF"/>
          <w:sz w:val="24"/>
          <w:szCs w:val="24"/>
          <w:lang w:val="en-US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a</w:t>
      </w:r>
      <w:r>
        <w:rPr>
          <w:rFonts w:hint="default" w:ascii="Constantia" w:hAnsi="Constantia" w:eastAsia="sans-serif" w:cs="Constantia"/>
          <w:color w:val="404040" w:themeColor="text1" w:themeTint="BF"/>
          <w:sz w:val="24"/>
          <w:szCs w:val="24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ssessment</w:t>
      </w:r>
    </w:p>
    <w:p w14:paraId="7520B0EB">
      <w:pPr>
        <w:jc w:val="both"/>
        <w:rPr>
          <w:rFonts w:hint="default"/>
          <w:color w:val="404040" w:themeColor="text1" w:themeTint="BF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</w:p>
    <w:p w14:paraId="455440D6">
      <w:pPr>
        <w:pStyle w:val="6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80" w:afterAutospacing="0" w:line="12" w:lineRule="atLeast"/>
        <w:ind w:left="0" w:right="0" w:firstLine="480" w:firstLineChars="200"/>
        <w:jc w:val="both"/>
        <w:rPr>
          <w:rFonts w:hint="default" w:ascii="Constantia" w:hAnsi="Constantia" w:eastAsia="sans-serif" w:cs="Constantia"/>
          <w:color w:val="404040" w:themeColor="text1" w:themeTint="BF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default" w:ascii="Constantia" w:hAnsi="Constantia" w:eastAsia="sans-serif" w:cs="Constantia"/>
          <w:b/>
          <w:bCs/>
          <w:color w:val="404040" w:themeColor="text1" w:themeTint="BF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Action</w:t>
      </w:r>
      <w:r>
        <w:rPr>
          <w:rFonts w:hint="default" w:ascii="Constantia" w:hAnsi="Constantia" w:eastAsia="sans-serif" w:cs="Constantia"/>
          <w:color w:val="404040" w:themeColor="text1" w:themeTint="BF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: Use the </w:t>
      </w:r>
      <w:r>
        <w:rPr>
          <w:rFonts w:hint="default" w:ascii="Constantia" w:hAnsi="Constantia" w:eastAsia="sans-serif" w:cs="Constantia"/>
          <w:b/>
          <w:bCs/>
          <w:color w:val="404040" w:themeColor="text1" w:themeTint="BF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Regulatory Compliance Guide's</w:t>
      </w:r>
      <w:r>
        <w:rPr>
          <w:rFonts w:hint="default" w:ascii="Constantia" w:hAnsi="Constantia" w:eastAsia="sans-serif" w:cs="Constantia"/>
          <w:color w:val="404040" w:themeColor="text1" w:themeTint="BF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TRS Wizard to determine the Technical Risk Score (TRS) for a new feature.</w:t>
      </w:r>
    </w:p>
    <w:p w14:paraId="031E8E6B">
      <w:pPr>
        <w:pStyle w:val="6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80" w:afterAutospacing="0" w:line="12" w:lineRule="atLeast"/>
        <w:ind w:left="0" w:right="0" w:firstLine="480" w:firstLineChars="200"/>
        <w:jc w:val="both"/>
        <w:rPr>
          <w:rFonts w:hint="default" w:ascii="Constantia" w:hAnsi="Constantia" w:eastAsia="sans-serif" w:cs="Constantia"/>
          <w:color w:val="404040" w:themeColor="text1" w:themeTint="BF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default" w:ascii="Constantia" w:hAnsi="Constantia" w:eastAsia="sans-serif" w:cs="Constantia"/>
          <w:b/>
          <w:bCs/>
          <w:color w:val="404040" w:themeColor="text1" w:themeTint="BF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Output</w:t>
      </w:r>
      <w:r>
        <w:rPr>
          <w:rFonts w:hint="default" w:ascii="Constantia" w:hAnsi="Constantia" w:eastAsia="sans-serif" w:cs="Constantia"/>
          <w:color w:val="404040" w:themeColor="text1" w:themeTint="BF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: A risk classification (e.g., "High-Risk") that triggers specific compliance controls and resource requirements.</w:t>
      </w:r>
    </w:p>
    <w:p w14:paraId="0C19FEAE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80" w:afterAutospacing="0" w:line="12" w:lineRule="atLeast"/>
        <w:ind w:left="-360" w:leftChars="0" w:right="0" w:rightChars="0"/>
        <w:rPr>
          <w:rFonts w:hint="default" w:ascii="Constantia" w:hAnsi="Constantia" w:eastAsia="sans-serif" w:cs="Constantia"/>
          <w:color w:val="1F1F1F"/>
        </w:rPr>
      </w:pPr>
    </w:p>
    <w:p w14:paraId="4A8E0A94">
      <w:pPr>
        <w:pStyle w:val="3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80" w:afterAutospacing="0" w:line="12" w:lineRule="atLeast"/>
        <w:ind w:left="0" w:right="0"/>
        <w:jc w:val="both"/>
        <w:rPr>
          <w:rFonts w:hint="default" w:ascii="Constantia" w:hAnsi="Constantia" w:eastAsia="sans-serif" w:cs="Constantia"/>
          <w:color w:val="404040" w:themeColor="text1" w:themeTint="BF"/>
          <w:sz w:val="24"/>
          <w:szCs w:val="24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default" w:ascii="Constantia" w:hAnsi="Constantia" w:eastAsia="sans-serif" w:cs="Constantia"/>
          <w:color w:val="404040" w:themeColor="text1" w:themeTint="BF"/>
          <w:sz w:val="24"/>
          <w:szCs w:val="24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2</w:t>
      </w:r>
      <w:r>
        <w:rPr>
          <w:rFonts w:hint="default" w:ascii="Constantia" w:hAnsi="Constantia" w:eastAsia="sans-serif" w:cs="Constantia"/>
          <w:color w:val="404040" w:themeColor="text1" w:themeTint="BF"/>
          <w:sz w:val="24"/>
          <w:szCs w:val="24"/>
          <w:lang w:val="en-US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.</w:t>
      </w:r>
      <w:r>
        <w:rPr>
          <w:rFonts w:hint="default" w:ascii="Constantia" w:hAnsi="Constantia" w:eastAsia="sans-serif" w:cs="Constantia"/>
          <w:color w:val="404040" w:themeColor="text1" w:themeTint="BF"/>
          <w:sz w:val="24"/>
          <w:szCs w:val="24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Alignment </w:t>
      </w:r>
      <w:r>
        <w:rPr>
          <w:rFonts w:hint="default" w:ascii="Constantia" w:hAnsi="Constantia" w:eastAsia="sans-serif" w:cs="Constantia"/>
          <w:color w:val="404040" w:themeColor="text1" w:themeTint="BF"/>
          <w:sz w:val="24"/>
          <w:szCs w:val="24"/>
          <w:lang w:val="en-US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and</w:t>
      </w:r>
      <w:r>
        <w:rPr>
          <w:rFonts w:hint="default" w:ascii="Constantia" w:hAnsi="Constantia" w:eastAsia="sans-serif" w:cs="Constantia"/>
          <w:color w:val="404040" w:themeColor="text1" w:themeTint="BF"/>
          <w:sz w:val="24"/>
          <w:szCs w:val="24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</w:t>
      </w:r>
      <w:r>
        <w:rPr>
          <w:rFonts w:hint="default" w:ascii="Constantia" w:hAnsi="Constantia" w:eastAsia="sans-serif" w:cs="Constantia"/>
          <w:color w:val="404040" w:themeColor="text1" w:themeTint="BF"/>
          <w:sz w:val="24"/>
          <w:szCs w:val="24"/>
          <w:lang w:val="en-US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g</w:t>
      </w:r>
      <w:r>
        <w:rPr>
          <w:rFonts w:hint="default" w:ascii="Constantia" w:hAnsi="Constantia" w:eastAsia="sans-serif" w:cs="Constantia"/>
          <w:color w:val="404040" w:themeColor="text1" w:themeTint="BF"/>
          <w:sz w:val="24"/>
          <w:szCs w:val="24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overnance</w:t>
      </w:r>
    </w:p>
    <w:p w14:paraId="76D3DCD8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80" w:afterAutospacing="0" w:line="12" w:lineRule="atLeast"/>
        <w:ind w:right="0" w:rightChars="0"/>
        <w:jc w:val="both"/>
        <w:rPr>
          <w:rFonts w:hint="default" w:ascii="Constantia" w:hAnsi="Constantia" w:eastAsia="sans-serif" w:cs="Constantia"/>
          <w:color w:val="404040" w:themeColor="text1" w:themeTint="BF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</w:p>
    <w:p w14:paraId="2A7CBE0C">
      <w:pPr>
        <w:pStyle w:val="6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80" w:afterAutospacing="0" w:line="12" w:lineRule="atLeast"/>
        <w:ind w:left="0" w:right="0" w:firstLine="480" w:firstLineChars="200"/>
        <w:jc w:val="both"/>
        <w:rPr>
          <w:rFonts w:hint="default" w:ascii="Constantia" w:hAnsi="Constantia" w:eastAsia="sans-serif" w:cs="Constantia"/>
          <w:color w:val="404040" w:themeColor="text1" w:themeTint="BF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default" w:ascii="Constantia" w:hAnsi="Constantia" w:eastAsia="sans-serif" w:cs="Constantia"/>
          <w:b/>
          <w:bCs/>
          <w:color w:val="404040" w:themeColor="text1" w:themeTint="BF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Action</w:t>
      </w:r>
      <w:r>
        <w:rPr>
          <w:rFonts w:hint="default" w:ascii="Constantia" w:hAnsi="Constantia" w:eastAsia="sans-serif" w:cs="Constantia"/>
          <w:color w:val="404040" w:themeColor="text1" w:themeTint="BF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: The Director of Product holds a "Metric Synchronization Workshop" (from the </w:t>
      </w:r>
      <w:r>
        <w:rPr>
          <w:rFonts w:hint="default" w:ascii="Constantia" w:hAnsi="Constantia" w:eastAsia="sans-serif" w:cs="Constantia"/>
          <w:b/>
          <w:bCs/>
          <w:color w:val="404040" w:themeColor="text1" w:themeTint="BF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Organizational Integration Toolkit</w:t>
      </w:r>
      <w:r>
        <w:rPr>
          <w:rFonts w:hint="default" w:ascii="Constantia" w:hAnsi="Constantia" w:eastAsia="sans-serif" w:cs="Constantia"/>
          <w:color w:val="404040" w:themeColor="text1" w:themeTint="BF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) to set a "Primary Metric Hierarchy".</w:t>
      </w:r>
    </w:p>
    <w:p w14:paraId="313383D8">
      <w:pPr>
        <w:pStyle w:val="6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80" w:afterAutospacing="0" w:line="12" w:lineRule="atLeast"/>
        <w:ind w:right="0" w:firstLine="480" w:firstLineChars="200"/>
        <w:jc w:val="both"/>
        <w:rPr>
          <w:rFonts w:hint="default" w:ascii="Constantia" w:hAnsi="Constantia" w:eastAsia="sans-serif" w:cs="Constantia"/>
          <w:color w:val="404040" w:themeColor="text1" w:themeTint="BF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default" w:ascii="Constantia" w:hAnsi="Constantia" w:eastAsia="sans-serif" w:cs="Constantia"/>
          <w:b/>
          <w:bCs/>
          <w:color w:val="404040" w:themeColor="text1" w:themeTint="BF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Output</w:t>
      </w:r>
      <w:r>
        <w:rPr>
          <w:rFonts w:hint="default" w:ascii="Constantia" w:hAnsi="Constantia" w:eastAsia="sans-serif" w:cs="Constantia"/>
          <w:color w:val="404040" w:themeColor="text1" w:themeTint="BF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: Clear roles via a RACI matrix and established decision authority gates.</w:t>
      </w:r>
    </w:p>
    <w:p w14:paraId="69BD0619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80" w:afterAutospacing="0" w:line="12" w:lineRule="atLeast"/>
        <w:ind w:left="-360" w:leftChars="0" w:right="0" w:rightChars="0"/>
        <w:rPr>
          <w:rFonts w:hint="default" w:ascii="Constantia" w:hAnsi="Constantia" w:eastAsia="sans-serif" w:cs="Constantia"/>
          <w:color w:val="1F1F1F"/>
        </w:rPr>
      </w:pPr>
    </w:p>
    <w:p w14:paraId="4CB89DCE">
      <w:pPr>
        <w:pStyle w:val="3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80" w:afterAutospacing="0" w:line="12" w:lineRule="atLeast"/>
        <w:ind w:left="0" w:right="0"/>
        <w:jc w:val="both"/>
        <w:rPr>
          <w:rFonts w:hint="default" w:ascii="Constantia" w:hAnsi="Constantia" w:eastAsia="sans-serif" w:cs="Constantia"/>
          <w:color w:val="404040" w:themeColor="text1" w:themeTint="BF"/>
          <w:sz w:val="24"/>
          <w:szCs w:val="24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default" w:ascii="Constantia" w:hAnsi="Constantia" w:eastAsia="sans-serif" w:cs="Constantia"/>
          <w:color w:val="404040" w:themeColor="text1" w:themeTint="BF"/>
          <w:sz w:val="24"/>
          <w:szCs w:val="24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3</w:t>
      </w:r>
      <w:r>
        <w:rPr>
          <w:rFonts w:hint="default" w:ascii="Constantia" w:hAnsi="Constantia" w:eastAsia="sans-serif" w:cs="Constantia"/>
          <w:color w:val="404040" w:themeColor="text1" w:themeTint="BF"/>
          <w:sz w:val="24"/>
          <w:szCs w:val="24"/>
          <w:lang w:val="en-US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.</w:t>
      </w:r>
      <w:r>
        <w:rPr>
          <w:rFonts w:hint="default" w:ascii="Constantia" w:hAnsi="Constantia" w:eastAsia="sans-serif" w:cs="Constantia"/>
          <w:color w:val="404040" w:themeColor="text1" w:themeTint="BF"/>
          <w:sz w:val="24"/>
          <w:szCs w:val="24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Planning </w:t>
      </w:r>
      <w:r>
        <w:rPr>
          <w:rFonts w:hint="default" w:ascii="Constantia" w:hAnsi="Constantia" w:eastAsia="sans-serif" w:cs="Constantia"/>
          <w:color w:val="404040" w:themeColor="text1" w:themeTint="BF"/>
          <w:sz w:val="24"/>
          <w:szCs w:val="24"/>
          <w:lang w:val="en-US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and</w:t>
      </w:r>
      <w:r>
        <w:rPr>
          <w:rFonts w:hint="default" w:ascii="Constantia" w:hAnsi="Constantia" w:eastAsia="sans-serif" w:cs="Constantia"/>
          <w:color w:val="404040" w:themeColor="text1" w:themeTint="BF"/>
          <w:sz w:val="24"/>
          <w:szCs w:val="24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</w:t>
      </w:r>
      <w:r>
        <w:rPr>
          <w:rFonts w:hint="default" w:ascii="Constantia" w:hAnsi="Constantia" w:eastAsia="sans-serif" w:cs="Constantia"/>
          <w:color w:val="404040" w:themeColor="text1" w:themeTint="BF"/>
          <w:sz w:val="24"/>
          <w:szCs w:val="24"/>
          <w:lang w:val="en-US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a</w:t>
      </w:r>
      <w:r>
        <w:rPr>
          <w:rFonts w:hint="default" w:ascii="Constantia" w:hAnsi="Constantia" w:eastAsia="sans-serif" w:cs="Constantia"/>
          <w:color w:val="404040" w:themeColor="text1" w:themeTint="BF"/>
          <w:sz w:val="24"/>
          <w:szCs w:val="24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gile </w:t>
      </w:r>
      <w:r>
        <w:rPr>
          <w:rFonts w:hint="default" w:ascii="Constantia" w:hAnsi="Constantia" w:eastAsia="sans-serif" w:cs="Constantia"/>
          <w:color w:val="404040" w:themeColor="text1" w:themeTint="BF"/>
          <w:sz w:val="24"/>
          <w:szCs w:val="24"/>
          <w:lang w:val="en-US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e</w:t>
      </w:r>
      <w:r>
        <w:rPr>
          <w:rFonts w:hint="default" w:ascii="Constantia" w:hAnsi="Constantia" w:eastAsia="sans-serif" w:cs="Constantia"/>
          <w:color w:val="404040" w:themeColor="text1" w:themeTint="BF"/>
          <w:sz w:val="24"/>
          <w:szCs w:val="24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xecution</w:t>
      </w:r>
    </w:p>
    <w:p w14:paraId="75A258FF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80" w:afterAutospacing="0" w:line="12" w:lineRule="atLeast"/>
        <w:ind w:left="-360" w:leftChars="0" w:right="0" w:rightChars="0"/>
        <w:jc w:val="both"/>
        <w:rPr>
          <w:rFonts w:hint="default" w:ascii="Constantia" w:hAnsi="Constantia" w:eastAsia="sans-serif" w:cs="Constantia"/>
          <w:color w:val="404040" w:themeColor="text1" w:themeTint="BF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</w:p>
    <w:p w14:paraId="465C68A9">
      <w:pPr>
        <w:pStyle w:val="6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80" w:afterAutospacing="0" w:line="12" w:lineRule="atLeast"/>
        <w:ind w:right="0" w:firstLine="480" w:firstLineChars="200"/>
        <w:jc w:val="both"/>
        <w:rPr>
          <w:rFonts w:hint="default" w:ascii="Constantia" w:hAnsi="Constantia" w:eastAsia="sans-serif" w:cs="Constantia"/>
          <w:color w:val="404040" w:themeColor="text1" w:themeTint="BF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default" w:ascii="Constantia" w:hAnsi="Constantia" w:eastAsia="sans-serif" w:cs="Constantia"/>
          <w:b/>
          <w:bCs/>
          <w:color w:val="404040" w:themeColor="text1" w:themeTint="BF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Action</w:t>
      </w:r>
      <w:r>
        <w:rPr>
          <w:rFonts w:hint="default" w:ascii="Constantia" w:hAnsi="Constantia" w:eastAsia="sans-serif" w:cs="Constantia"/>
          <w:color w:val="404040" w:themeColor="text1" w:themeTint="BF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: Scrum teams apply the </w:t>
      </w:r>
      <w:r>
        <w:rPr>
          <w:rFonts w:hint="default" w:ascii="Constantia" w:hAnsi="Constantia" w:eastAsia="sans-serif" w:cs="Constantia"/>
          <w:b/>
          <w:bCs/>
          <w:color w:val="404040" w:themeColor="text1" w:themeTint="BF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Fair AI Scrum Toolkit</w:t>
      </w:r>
      <w:r>
        <w:rPr>
          <w:rFonts w:hint="default" w:ascii="Constantia" w:hAnsi="Constantia" w:eastAsia="sans-serif" w:cs="Constantia"/>
          <w:color w:val="404040" w:themeColor="text1" w:themeTint="BF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. They rewrite requirements using the </w:t>
      </w:r>
      <w:r>
        <w:rPr>
          <w:rFonts w:hint="default" w:ascii="Constantia" w:hAnsi="Constantia" w:eastAsia="sans-serif" w:cs="Constantia"/>
          <w:b/>
          <w:bCs/>
          <w:color w:val="404040" w:themeColor="text1" w:themeTint="BF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SAFE Framework</w:t>
      </w:r>
      <w:r>
        <w:rPr>
          <w:rFonts w:hint="default" w:ascii="Constantia" w:hAnsi="Constantia" w:eastAsia="sans-serif" w:cs="Constantia"/>
          <w:color w:val="404040" w:themeColor="text1" w:themeTint="BF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and allocate </w:t>
      </w:r>
      <w:r>
        <w:rPr>
          <w:rFonts w:hint="default" w:ascii="Constantia" w:hAnsi="Constantia" w:eastAsia="sans-serif" w:cs="Constantia"/>
          <w:b/>
          <w:bCs/>
          <w:color w:val="404040" w:themeColor="text1" w:themeTint="BF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15–30% of sprint capacity</w:t>
      </w:r>
      <w:r>
        <w:rPr>
          <w:rFonts w:hint="default" w:ascii="Constantia" w:hAnsi="Constantia" w:eastAsia="sans-serif" w:cs="Constantia"/>
          <w:color w:val="404040" w:themeColor="text1" w:themeTint="BF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to fairness tasks based on the TRS score.</w:t>
      </w:r>
    </w:p>
    <w:p w14:paraId="27945A68">
      <w:pPr>
        <w:pStyle w:val="6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80" w:afterAutospacing="0" w:line="12" w:lineRule="atLeast"/>
        <w:ind w:right="0" w:firstLine="480" w:firstLineChars="200"/>
        <w:jc w:val="both"/>
        <w:rPr>
          <w:rFonts w:hint="default" w:ascii="Constantia" w:hAnsi="Constantia" w:eastAsia="sans-serif" w:cs="Constantia"/>
          <w:color w:val="404040" w:themeColor="text1" w:themeTint="BF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default" w:ascii="Constantia" w:hAnsi="Constantia" w:eastAsia="sans-serif" w:cs="Constantia"/>
          <w:b/>
          <w:bCs/>
          <w:color w:val="404040" w:themeColor="text1" w:themeTint="BF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Output</w:t>
      </w:r>
      <w:r>
        <w:rPr>
          <w:rFonts w:hint="default" w:ascii="Constantia" w:hAnsi="Constantia" w:eastAsia="sans-serif" w:cs="Constantia"/>
          <w:color w:val="404040" w:themeColor="text1" w:themeTint="BF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: Fairness-enhanced user stories and mid-sprint checkpoints.</w:t>
      </w:r>
    </w:p>
    <w:p w14:paraId="7EDEBBFC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80" w:afterAutospacing="0" w:line="12" w:lineRule="atLeast"/>
        <w:ind w:left="-360" w:leftChars="0" w:right="0" w:rightChars="0"/>
        <w:rPr>
          <w:rFonts w:hint="default" w:ascii="Constantia" w:hAnsi="Constantia" w:eastAsia="sans-serif" w:cs="Constantia"/>
          <w:color w:val="1F1F1F"/>
        </w:rPr>
      </w:pPr>
    </w:p>
    <w:p w14:paraId="04552B96">
      <w:pPr>
        <w:pStyle w:val="3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80" w:afterAutospacing="0" w:line="12" w:lineRule="atLeast"/>
        <w:ind w:left="0" w:right="0"/>
        <w:jc w:val="both"/>
        <w:rPr>
          <w:rFonts w:hint="default" w:ascii="Constantia" w:hAnsi="Constantia" w:eastAsia="sans-serif" w:cs="Constantia"/>
          <w:color w:val="404040" w:themeColor="text1" w:themeTint="BF"/>
          <w:sz w:val="24"/>
          <w:szCs w:val="24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default" w:ascii="Constantia" w:hAnsi="Constantia" w:eastAsia="sans-serif" w:cs="Constantia"/>
          <w:color w:val="404040" w:themeColor="text1" w:themeTint="BF"/>
          <w:sz w:val="24"/>
          <w:szCs w:val="24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4</w:t>
      </w:r>
      <w:r>
        <w:rPr>
          <w:rFonts w:hint="default" w:ascii="Constantia" w:hAnsi="Constantia" w:eastAsia="sans-serif" w:cs="Constantia"/>
          <w:color w:val="404040" w:themeColor="text1" w:themeTint="BF"/>
          <w:sz w:val="24"/>
          <w:szCs w:val="24"/>
          <w:lang w:val="en-US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.</w:t>
      </w:r>
      <w:r>
        <w:rPr>
          <w:rFonts w:hint="default" w:ascii="Constantia" w:hAnsi="Constantia" w:eastAsia="sans-serif" w:cs="Constantia"/>
          <w:color w:val="404040" w:themeColor="text1" w:themeTint="BF"/>
          <w:sz w:val="24"/>
          <w:szCs w:val="24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Technical </w:t>
      </w:r>
      <w:r>
        <w:rPr>
          <w:rFonts w:hint="default" w:ascii="Constantia" w:hAnsi="Constantia" w:eastAsia="sans-serif" w:cs="Constantia"/>
          <w:color w:val="404040" w:themeColor="text1" w:themeTint="BF"/>
          <w:sz w:val="24"/>
          <w:szCs w:val="24"/>
          <w:lang w:val="en-US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s</w:t>
      </w:r>
      <w:r>
        <w:rPr>
          <w:rFonts w:hint="default" w:ascii="Constantia" w:hAnsi="Constantia" w:eastAsia="sans-serif" w:cs="Constantia"/>
          <w:color w:val="404040" w:themeColor="text1" w:themeTint="BF"/>
          <w:sz w:val="24"/>
          <w:szCs w:val="24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pecialization</w:t>
      </w:r>
    </w:p>
    <w:p w14:paraId="70683CAB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80" w:afterAutospacing="0" w:line="12" w:lineRule="atLeast"/>
        <w:ind w:right="0" w:rightChars="0"/>
        <w:jc w:val="both"/>
        <w:rPr>
          <w:rFonts w:hint="default" w:ascii="Constantia" w:hAnsi="Constantia" w:eastAsia="sans-serif" w:cs="Constantia"/>
          <w:color w:val="404040" w:themeColor="text1" w:themeTint="BF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</w:p>
    <w:p w14:paraId="7F486662">
      <w:pPr>
        <w:pStyle w:val="6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80" w:afterAutospacing="0" w:line="12" w:lineRule="atLeast"/>
        <w:ind w:left="0" w:right="0" w:firstLine="480" w:firstLineChars="200"/>
        <w:jc w:val="both"/>
        <w:rPr>
          <w:rFonts w:hint="default" w:ascii="Constantia" w:hAnsi="Constantia" w:eastAsia="sans-serif" w:cs="Constantia"/>
          <w:color w:val="404040" w:themeColor="text1" w:themeTint="BF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default" w:ascii="Constantia" w:hAnsi="Constantia" w:eastAsia="sans-serif" w:cs="Constantia"/>
          <w:b/>
          <w:bCs/>
          <w:color w:val="404040" w:themeColor="text1" w:themeTint="BF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Action</w:t>
      </w:r>
      <w:r>
        <w:rPr>
          <w:rFonts w:hint="default" w:ascii="Constantia" w:hAnsi="Constantia" w:eastAsia="sans-serif" w:cs="Constantia"/>
          <w:color w:val="404040" w:themeColor="text1" w:themeTint="BF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: If the system involves complex models (LLM, Vision, etc.), teams apply the corresponding "recipe" from the </w:t>
      </w:r>
      <w:r>
        <w:rPr>
          <w:rFonts w:hint="default" w:ascii="Constantia" w:hAnsi="Constantia" w:eastAsia="sans-serif" w:cs="Constantia"/>
          <w:b/>
          <w:bCs/>
          <w:color w:val="404040" w:themeColor="text1" w:themeTint="BF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Advanced Architecture Cookbook</w:t>
      </w:r>
      <w:r>
        <w:rPr>
          <w:rFonts w:hint="default" w:ascii="Constantia" w:hAnsi="Constantia" w:eastAsia="sans-serif" w:cs="Constantia"/>
          <w:color w:val="404040" w:themeColor="text1" w:themeTint="BF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.</w:t>
      </w:r>
    </w:p>
    <w:p w14:paraId="28B8263A">
      <w:pPr>
        <w:pStyle w:val="6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80" w:afterAutospacing="0" w:line="12" w:lineRule="atLeast"/>
        <w:ind w:left="0" w:right="0" w:firstLine="480" w:firstLineChars="200"/>
        <w:jc w:val="both"/>
        <w:rPr>
          <w:rFonts w:hint="default" w:ascii="Constantia" w:hAnsi="Constantia" w:eastAsia="sans-serif" w:cs="Constantia"/>
          <w:color w:val="404040" w:themeColor="text1" w:themeTint="BF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default" w:ascii="Constantia" w:hAnsi="Constantia" w:eastAsia="sans-serif" w:cs="Constantia"/>
          <w:b/>
          <w:bCs/>
          <w:color w:val="404040" w:themeColor="text1" w:themeTint="BF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Output</w:t>
      </w:r>
      <w:r>
        <w:rPr>
          <w:rFonts w:hint="default" w:ascii="Constantia" w:hAnsi="Constantia" w:eastAsia="sans-serif" w:cs="Constantia"/>
          <w:color w:val="404040" w:themeColor="text1" w:themeTint="BF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: Specialized interventions like RLHF-F for LLMs or Cross-Modal Consistency Loss for multi-modal systems.</w:t>
      </w:r>
    </w:p>
    <w:p w14:paraId="374C7B5A">
      <w:pPr>
        <w:pStyle w:val="6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80" w:afterAutospacing="0" w:line="12" w:lineRule="atLeast"/>
        <w:ind w:left="0" w:right="0" w:firstLine="480" w:firstLineChars="200"/>
        <w:jc w:val="both"/>
        <w:rPr>
          <w:rFonts w:hint="default" w:ascii="Constantia" w:hAnsi="Constantia" w:eastAsia="sans-serif" w:cs="Constantia"/>
          <w:color w:val="404040" w:themeColor="text1" w:themeTint="BF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</w:p>
    <w:p w14:paraId="13935823">
      <w:pPr>
        <w:pStyle w:val="3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80" w:afterAutospacing="0" w:line="12" w:lineRule="atLeast"/>
        <w:ind w:left="0" w:right="0"/>
        <w:jc w:val="both"/>
        <w:rPr>
          <w:rFonts w:hint="default" w:ascii="Constantia" w:hAnsi="Constantia" w:eastAsia="sans-serif" w:cs="Constantia"/>
          <w:color w:val="404040" w:themeColor="text1" w:themeTint="BF"/>
          <w:sz w:val="24"/>
          <w:szCs w:val="24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default" w:ascii="Constantia" w:hAnsi="Constantia" w:eastAsia="sans-serif" w:cs="Constantia"/>
          <w:color w:val="404040" w:themeColor="text1" w:themeTint="BF"/>
          <w:sz w:val="24"/>
          <w:szCs w:val="24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5</w:t>
      </w:r>
      <w:r>
        <w:rPr>
          <w:rFonts w:hint="default" w:ascii="Constantia" w:hAnsi="Constantia" w:eastAsia="sans-serif" w:cs="Constantia"/>
          <w:color w:val="404040" w:themeColor="text1" w:themeTint="BF"/>
          <w:sz w:val="24"/>
          <w:szCs w:val="24"/>
          <w:lang w:val="en-US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.</w:t>
      </w:r>
      <w:r>
        <w:rPr>
          <w:rFonts w:hint="default" w:ascii="Constantia" w:hAnsi="Constantia" w:eastAsia="sans-serif" w:cs="Constantia"/>
          <w:color w:val="404040" w:themeColor="text1" w:themeTint="BF"/>
          <w:sz w:val="24"/>
          <w:szCs w:val="24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Validation </w:t>
      </w:r>
      <w:r>
        <w:rPr>
          <w:rFonts w:hint="default" w:ascii="Constantia" w:hAnsi="Constantia" w:eastAsia="sans-serif" w:cs="Constantia"/>
          <w:color w:val="404040" w:themeColor="text1" w:themeTint="BF"/>
          <w:sz w:val="24"/>
          <w:szCs w:val="24"/>
          <w:lang w:val="en-US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and</w:t>
      </w:r>
      <w:r>
        <w:rPr>
          <w:rFonts w:hint="default" w:ascii="Constantia" w:hAnsi="Constantia" w:eastAsia="sans-serif" w:cs="Constantia"/>
          <w:color w:val="404040" w:themeColor="text1" w:themeTint="BF"/>
          <w:sz w:val="24"/>
          <w:szCs w:val="24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</w:t>
      </w:r>
      <w:r>
        <w:rPr>
          <w:rFonts w:hint="default" w:ascii="Constantia" w:hAnsi="Constantia" w:eastAsia="sans-serif" w:cs="Constantia"/>
          <w:color w:val="404040" w:themeColor="text1" w:themeTint="BF"/>
          <w:sz w:val="24"/>
          <w:szCs w:val="24"/>
          <w:lang w:val="en-US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a</w:t>
      </w:r>
      <w:r>
        <w:rPr>
          <w:rFonts w:hint="default" w:ascii="Constantia" w:hAnsi="Constantia" w:eastAsia="sans-serif" w:cs="Constantia"/>
          <w:color w:val="404040" w:themeColor="text1" w:themeTint="BF"/>
          <w:sz w:val="24"/>
          <w:szCs w:val="24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udit</w:t>
      </w:r>
    </w:p>
    <w:p w14:paraId="07EE86DD">
      <w:pPr>
        <w:pStyle w:val="6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80" w:afterAutospacing="0" w:line="12" w:lineRule="atLeast"/>
        <w:ind w:left="0" w:right="0"/>
        <w:jc w:val="both"/>
        <w:rPr>
          <w:rFonts w:hint="default" w:ascii="Constantia" w:hAnsi="Constantia" w:eastAsia="sans-serif" w:cs="Constantia"/>
          <w:b/>
          <w:bCs/>
          <w:color w:val="404040" w:themeColor="text1" w:themeTint="BF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</w:p>
    <w:p w14:paraId="12063690">
      <w:pPr>
        <w:pStyle w:val="6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80" w:afterAutospacing="0" w:line="12" w:lineRule="atLeast"/>
        <w:ind w:left="0" w:right="0" w:firstLine="480" w:firstLineChars="200"/>
        <w:jc w:val="both"/>
        <w:rPr>
          <w:rFonts w:hint="default" w:ascii="Constantia" w:hAnsi="Constantia" w:eastAsia="sans-serif" w:cs="Constantia"/>
          <w:color w:val="404040" w:themeColor="text1" w:themeTint="BF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default" w:ascii="Constantia" w:hAnsi="Constantia" w:eastAsia="sans-serif" w:cs="Constantia"/>
          <w:b/>
          <w:bCs/>
          <w:color w:val="404040" w:themeColor="text1" w:themeTint="BF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Action</w:t>
      </w:r>
      <w:r>
        <w:rPr>
          <w:rFonts w:hint="default" w:ascii="Constantia" w:hAnsi="Constantia" w:eastAsia="sans-serif" w:cs="Constantia"/>
          <w:color w:val="404040" w:themeColor="text1" w:themeTint="BF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: The feature is validated against the </w:t>
      </w:r>
      <w:r>
        <w:rPr>
          <w:rFonts w:hint="default" w:ascii="Constantia" w:hAnsi="Constantia" w:eastAsia="sans-serif" w:cs="Constantia"/>
          <w:b/>
          <w:bCs/>
          <w:color w:val="404040" w:themeColor="text1" w:themeTint="BF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Definition of Done (DoD)</w:t>
      </w:r>
      <w:r>
        <w:rPr>
          <w:rFonts w:hint="default" w:ascii="Constantia" w:hAnsi="Constantia" w:eastAsia="sans-serif" w:cs="Constantia"/>
          <w:color w:val="404040" w:themeColor="text1" w:themeTint="BF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, which includes completing the </w:t>
      </w:r>
      <w:r>
        <w:rPr>
          <w:rFonts w:hint="default" w:ascii="Constantia" w:hAnsi="Constantia" w:eastAsia="sans-serif" w:cs="Constantia"/>
          <w:b/>
          <w:bCs/>
          <w:color w:val="404040" w:themeColor="text1" w:themeTint="BF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Fairness Decision Log (FDL)</w:t>
      </w:r>
      <w:r>
        <w:rPr>
          <w:rFonts w:hint="default" w:ascii="Constantia" w:hAnsi="Constantia" w:eastAsia="sans-serif" w:cs="Constantia"/>
          <w:color w:val="404040" w:themeColor="text1" w:themeTint="BF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. Data is automatically captured in the </w:t>
      </w:r>
      <w:r>
        <w:rPr>
          <w:rFonts w:hint="default" w:ascii="Constantia" w:hAnsi="Constantia" w:eastAsia="sans-serif" w:cs="Constantia"/>
          <w:b/>
          <w:bCs/>
          <w:color w:val="404040" w:themeColor="text1" w:themeTint="BF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Evidence Graph</w:t>
      </w:r>
      <w:r>
        <w:rPr>
          <w:rFonts w:hint="default" w:ascii="Constantia" w:hAnsi="Constantia" w:eastAsia="sans-serif" w:cs="Constantia"/>
          <w:color w:val="404040" w:themeColor="text1" w:themeTint="BF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.</w:t>
      </w:r>
    </w:p>
    <w:p w14:paraId="180556D6">
      <w:pPr>
        <w:pStyle w:val="6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80" w:afterAutospacing="0" w:line="12" w:lineRule="atLeast"/>
        <w:ind w:left="0" w:right="0" w:firstLine="480" w:firstLineChars="200"/>
        <w:jc w:val="both"/>
        <w:rPr>
          <w:rFonts w:hint="default" w:ascii="Constantia" w:hAnsi="Constantia" w:eastAsia="sans-serif" w:cs="Constantia"/>
          <w:color w:val="404040" w:themeColor="text1" w:themeTint="BF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default" w:ascii="Constantia" w:hAnsi="Constantia" w:eastAsia="sans-serif" w:cs="Constantia"/>
          <w:b/>
          <w:bCs/>
          <w:color w:val="404040" w:themeColor="text1" w:themeTint="BF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Output</w:t>
      </w:r>
      <w:r>
        <w:rPr>
          <w:rFonts w:hint="default" w:ascii="Constantia" w:hAnsi="Constantia" w:eastAsia="sans-serif" w:cs="Constantia"/>
          <w:color w:val="404040" w:themeColor="text1" w:themeTint="BF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: A legally resilient audit trail and model card for regulatory demonstration.</w:t>
      </w:r>
    </w:p>
    <w:p w14:paraId="532D98F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80" w:afterAutospacing="0" w:line="12" w:lineRule="atLeast"/>
        <w:ind w:left="0" w:right="0"/>
        <w:rPr>
          <w:rFonts w:hint="default" w:ascii="Constantia" w:hAnsi="Constantia" w:eastAsia="sans-serif" w:cs="Constantia"/>
          <w:color w:val="808080"/>
        </w:rPr>
      </w:pPr>
    </w:p>
    <w:p w14:paraId="1FA99FDA">
      <w:pPr>
        <w:pStyle w:val="3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80" w:afterAutospacing="0" w:line="12" w:lineRule="atLeast"/>
        <w:ind w:left="0" w:right="0"/>
        <w:rPr>
          <w:rFonts w:hint="default" w:ascii="Constantia" w:hAnsi="Constantia" w:eastAsia="sans-serif" w:cs="Constantia"/>
          <w:color w:val="404040" w:themeColor="text1" w:themeTint="BF"/>
          <w:sz w:val="32"/>
          <w:szCs w:val="32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default" w:ascii="Constantia" w:hAnsi="Constantia" w:eastAsia="sans-serif" w:cs="Constantia"/>
          <w:color w:val="404040" w:themeColor="text1" w:themeTint="BF"/>
          <w:sz w:val="32"/>
          <w:szCs w:val="32"/>
          <w:lang w:val="en-US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II </w:t>
      </w:r>
      <w:r>
        <w:rPr>
          <w:rFonts w:hint="default" w:ascii="Constantia" w:hAnsi="Constantia" w:eastAsia="sans-serif" w:cs="Constantia"/>
          <w:color w:val="404040" w:themeColor="text1" w:themeTint="BF"/>
          <w:sz w:val="32"/>
          <w:szCs w:val="32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Component 1: Fair AI Scrum Toolkit</w:t>
      </w:r>
    </w:p>
    <w:p w14:paraId="412BC2A5">
      <w:pPr>
        <w:pStyle w:val="6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80" w:afterAutospacing="0" w:line="12" w:lineRule="atLeast"/>
        <w:ind w:left="0" w:right="0"/>
        <w:rPr>
          <w:rFonts w:hint="default" w:ascii="Constantia" w:hAnsi="Constantia" w:eastAsia="sans-serif" w:cs="Constantia"/>
          <w:color w:val="1F1F1F"/>
        </w:rPr>
      </w:pPr>
      <w:r>
        <w:rPr>
          <w:rFonts w:hint="default" w:ascii="Constantia" w:hAnsi="Constantia" w:eastAsia="sans-serif" w:cs="Constantia"/>
          <w:i/>
          <w:iCs/>
          <w:color w:val="1F1F1F"/>
        </w:rPr>
        <w:t>For team-level daily practices.</w:t>
      </w:r>
    </w:p>
    <w:p w14:paraId="38C61C6F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80" w:afterAutospacing="0" w:line="12" w:lineRule="atLeast"/>
        <w:ind w:right="0" w:rightChars="0"/>
        <w:rPr>
          <w:rFonts w:hint="default" w:ascii="Constantia" w:hAnsi="Constantia" w:eastAsia="sans-serif" w:cs="Constantia"/>
          <w:color w:val="1F1F1F"/>
        </w:rPr>
      </w:pPr>
    </w:p>
    <w:p w14:paraId="1639C833">
      <w:pPr>
        <w:pStyle w:val="6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80" w:afterAutospacing="0" w:line="12" w:lineRule="atLeast"/>
        <w:ind w:left="0" w:right="0"/>
        <w:jc w:val="both"/>
        <w:rPr>
          <w:rFonts w:hint="default" w:ascii="Constantia" w:hAnsi="Constantia" w:eastAsia="sans-serif" w:cs="Constantia"/>
          <w:color w:val="404040" w:themeColor="text1" w:themeTint="BF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default" w:ascii="Constantia" w:hAnsi="Constantia" w:eastAsia="sans-serif" w:cs="Constantia"/>
          <w:b/>
          <w:bCs/>
          <w:color w:val="404040" w:themeColor="text1" w:themeTint="BF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SAFE Framework</w:t>
      </w:r>
      <w:r>
        <w:rPr>
          <w:rFonts w:hint="default" w:ascii="Constantia" w:hAnsi="Constantia" w:eastAsia="sans-serif" w:cs="Constantia"/>
          <w:color w:val="404040" w:themeColor="text1" w:themeTint="BF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: Captures functional requirements and bias risks using a template: "As a [user], I want [functionality] so that [benefit], while ensuring [fairness requirement] across [protected groups]".</w:t>
      </w:r>
    </w:p>
    <w:p w14:paraId="53B4AF0E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80" w:afterAutospacing="0" w:line="12" w:lineRule="atLeast"/>
        <w:ind w:right="0" w:rightChars="0"/>
        <w:jc w:val="both"/>
        <w:rPr>
          <w:rFonts w:hint="default" w:ascii="Constantia" w:hAnsi="Constantia" w:eastAsia="sans-serif" w:cs="Constantia"/>
          <w:color w:val="404040" w:themeColor="text1" w:themeTint="BF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</w:p>
    <w:p w14:paraId="47CE7BF8">
      <w:pPr>
        <w:pStyle w:val="6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80" w:afterAutospacing="0" w:line="12" w:lineRule="atLeast"/>
        <w:ind w:left="0" w:right="0"/>
        <w:jc w:val="both"/>
        <w:rPr>
          <w:rFonts w:hint="default" w:ascii="Constantia" w:hAnsi="Constantia" w:eastAsia="sans-serif" w:cs="Constantia"/>
          <w:color w:val="404040" w:themeColor="text1" w:themeTint="BF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default" w:ascii="Constantia" w:hAnsi="Constantia" w:eastAsia="sans-serif" w:cs="Constantia"/>
          <w:b/>
          <w:bCs/>
          <w:color w:val="404040" w:themeColor="text1" w:themeTint="BF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FAIR Framework</w:t>
      </w:r>
      <w:r>
        <w:rPr>
          <w:rFonts w:hint="default" w:ascii="Constantia" w:hAnsi="Constantia" w:eastAsia="sans-serif" w:cs="Constantia"/>
          <w:color w:val="404040" w:themeColor="text1" w:themeTint="BF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: Sets validation gates in the </w:t>
      </w:r>
      <w:r>
        <w:rPr>
          <w:rFonts w:hint="default" w:ascii="Constantia" w:hAnsi="Constantia" w:eastAsia="sans-serif" w:cs="Constantia"/>
          <w:b/>
          <w:bCs/>
          <w:color w:val="404040" w:themeColor="text1" w:themeTint="BF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Definition of Done (DoD)</w:t>
      </w:r>
      <w:r>
        <w:rPr>
          <w:rFonts w:hint="default" w:ascii="Constantia" w:hAnsi="Constantia" w:eastAsia="sans-serif" w:cs="Constantia"/>
          <w:color w:val="404040" w:themeColor="text1" w:themeTint="BF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, such as ensuring demographic parity differences do not exceed 0.05.</w:t>
      </w:r>
    </w:p>
    <w:p w14:paraId="20D6D774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80" w:afterAutospacing="0" w:line="12" w:lineRule="atLeast"/>
        <w:ind w:right="0" w:rightChars="0"/>
        <w:jc w:val="both"/>
        <w:rPr>
          <w:rFonts w:hint="default" w:ascii="Constantia" w:hAnsi="Constantia" w:eastAsia="sans-serif" w:cs="Constantia"/>
          <w:color w:val="404040" w:themeColor="text1" w:themeTint="BF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</w:p>
    <w:p w14:paraId="52696F9B">
      <w:pPr>
        <w:pStyle w:val="6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80" w:afterAutospacing="0" w:line="12" w:lineRule="atLeast"/>
        <w:ind w:left="0" w:right="0"/>
        <w:jc w:val="both"/>
        <w:rPr>
          <w:rFonts w:hint="default" w:ascii="Constantia" w:hAnsi="Constantia" w:eastAsia="sans-serif" w:cs="Constantia"/>
          <w:color w:val="404040" w:themeColor="text1" w:themeTint="BF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default" w:ascii="Constantia" w:hAnsi="Constantia" w:eastAsia="sans-serif" w:cs="Constantia"/>
          <w:b/>
          <w:bCs/>
          <w:color w:val="404040" w:themeColor="text1" w:themeTint="BF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Ceremony Adaptation</w:t>
      </w:r>
      <w:r>
        <w:rPr>
          <w:rFonts w:hint="default" w:ascii="Constantia" w:hAnsi="Constantia" w:eastAsia="sans-serif" w:cs="Constantia"/>
          <w:color w:val="404040" w:themeColor="text1" w:themeTint="BF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: Includes mandatory capacity allocation (15–30%) during Planning and specific fairness-focused questions during Standups and Retrospectives.</w:t>
      </w:r>
    </w:p>
    <w:p w14:paraId="04657E75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80" w:afterAutospacing="0" w:line="12" w:lineRule="atLeast"/>
        <w:ind w:right="0" w:rightChars="0"/>
        <w:jc w:val="both"/>
        <w:rPr>
          <w:rFonts w:hint="default" w:ascii="Constantia" w:hAnsi="Constantia" w:eastAsia="sans-serif" w:cs="Constantia"/>
          <w:color w:val="404040" w:themeColor="text1" w:themeTint="BF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</w:p>
    <w:p w14:paraId="3CFCF36F">
      <w:pPr>
        <w:pStyle w:val="6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80" w:afterAutospacing="0" w:line="12" w:lineRule="atLeast"/>
        <w:ind w:left="0" w:right="0"/>
        <w:jc w:val="both"/>
        <w:rPr>
          <w:rFonts w:hint="default" w:ascii="Constantia" w:hAnsi="Constantia" w:eastAsia="sans-serif" w:cs="Constantia"/>
          <w:color w:val="404040" w:themeColor="text1" w:themeTint="BF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default" w:ascii="Constantia" w:hAnsi="Constantia" w:eastAsia="sans-serif" w:cs="Constantia"/>
          <w:b/>
          <w:bCs/>
          <w:color w:val="404040" w:themeColor="text1" w:themeTint="BF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Role Responsibilities</w:t>
      </w:r>
      <w:r>
        <w:rPr>
          <w:rFonts w:hint="default" w:ascii="Constantia" w:hAnsi="Constantia" w:eastAsia="sans-serif" w:cs="Constantia"/>
          <w:color w:val="404040" w:themeColor="text1" w:themeTint="BF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: Distributed accountability among Product Owners (prioritization), Scrum Masters (facilitation), and Developers/Data Scientists (implementation).</w:t>
      </w:r>
    </w:p>
    <w:p w14:paraId="32B5E636">
      <w:pPr>
        <w:pStyle w:val="3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80" w:afterAutospacing="0" w:line="12" w:lineRule="atLeast"/>
        <w:ind w:leftChars="0" w:right="0" w:rightChars="0"/>
        <w:outlineLvl w:val="1"/>
        <w:rPr>
          <w:rFonts w:hint="default" w:ascii="Constantia" w:hAnsi="Constantia" w:eastAsia="sans-serif" w:cs="Constantia"/>
          <w:color w:val="1F1F1F"/>
          <w:lang w:val="en-US"/>
        </w:rPr>
      </w:pPr>
    </w:p>
    <w:p w14:paraId="5E0D38E4">
      <w:pPr>
        <w:pStyle w:val="3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80" w:afterAutospacing="0" w:line="12" w:lineRule="atLeast"/>
        <w:ind w:leftChars="0" w:right="0" w:rightChars="0"/>
        <w:jc w:val="both"/>
        <w:outlineLvl w:val="1"/>
        <w:rPr>
          <w:rFonts w:hint="default" w:ascii="Constantia" w:hAnsi="Constantia" w:eastAsia="sans-serif" w:cs="Constantia"/>
          <w:color w:val="404040" w:themeColor="text1" w:themeTint="BF"/>
          <w:sz w:val="32"/>
          <w:szCs w:val="32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default" w:ascii="Constantia" w:hAnsi="Constantia" w:eastAsia="sans-serif" w:cs="Constantia"/>
          <w:color w:val="404040" w:themeColor="text1" w:themeTint="BF"/>
          <w:sz w:val="32"/>
          <w:szCs w:val="32"/>
          <w:lang w:val="en-US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III C</w:t>
      </w:r>
      <w:r>
        <w:rPr>
          <w:rFonts w:hint="default" w:ascii="Constantia" w:hAnsi="Constantia" w:eastAsia="sans-serif" w:cs="Constantia"/>
          <w:color w:val="404040" w:themeColor="text1" w:themeTint="BF"/>
          <w:sz w:val="32"/>
          <w:szCs w:val="32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omponent 2: Organizational Integration Toolkit</w:t>
      </w:r>
    </w:p>
    <w:p w14:paraId="5AC04870">
      <w:pPr>
        <w:pStyle w:val="6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80" w:afterAutospacing="0" w:line="12" w:lineRule="atLeast"/>
        <w:ind w:left="0" w:right="0"/>
        <w:jc w:val="both"/>
        <w:rPr>
          <w:rFonts w:hint="default" w:ascii="Constantia" w:hAnsi="Constantia" w:eastAsia="sans-serif" w:cs="Constantia"/>
          <w:color w:val="404040" w:themeColor="text1" w:themeTint="BF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default" w:ascii="Constantia" w:hAnsi="Constantia" w:eastAsia="sans-serif" w:cs="Constantia"/>
          <w:i/>
          <w:iCs/>
          <w:color w:val="404040" w:themeColor="text1" w:themeTint="BF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For institution-wide governance.</w:t>
      </w:r>
    </w:p>
    <w:p w14:paraId="62C1A2C7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80" w:afterAutospacing="0" w:line="12" w:lineRule="atLeast"/>
        <w:ind w:right="0" w:rightChars="0"/>
        <w:jc w:val="both"/>
        <w:rPr>
          <w:rFonts w:hint="default" w:ascii="Constantia" w:hAnsi="Constantia" w:eastAsia="sans-serif" w:cs="Constantia"/>
          <w:color w:val="404040" w:themeColor="text1" w:themeTint="BF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</w:p>
    <w:p w14:paraId="68A289C9">
      <w:pPr>
        <w:pStyle w:val="6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80" w:afterAutospacing="0" w:line="12" w:lineRule="atLeast"/>
        <w:ind w:left="0" w:right="0"/>
        <w:jc w:val="both"/>
        <w:rPr>
          <w:rFonts w:hint="default" w:ascii="Constantia" w:hAnsi="Constantia" w:eastAsia="sans-serif" w:cs="Constantia"/>
          <w:color w:val="404040" w:themeColor="text1" w:themeTint="BF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default" w:ascii="Constantia" w:hAnsi="Constantia" w:eastAsia="sans-serif" w:cs="Constantia"/>
          <w:b/>
          <w:bCs/>
          <w:color w:val="404040" w:themeColor="text1" w:themeTint="BF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Governance Framework</w:t>
      </w:r>
      <w:r>
        <w:rPr>
          <w:rFonts w:hint="default" w:ascii="Constantia" w:hAnsi="Constantia" w:eastAsia="sans-serif" w:cs="Constantia"/>
          <w:color w:val="404040" w:themeColor="text1" w:themeTint="BF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: A three-tiered authority structure (Strategic/FSC, Tactical/Director, Operational/Teams) ensures technical decisions align with business and legal strategy.</w:t>
      </w:r>
    </w:p>
    <w:p w14:paraId="4F7D8483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80" w:afterAutospacing="0" w:line="12" w:lineRule="atLeast"/>
        <w:ind w:right="0" w:rightChars="0"/>
        <w:jc w:val="both"/>
        <w:rPr>
          <w:rFonts w:hint="default" w:ascii="Constantia" w:hAnsi="Constantia" w:eastAsia="sans-serif" w:cs="Constantia"/>
          <w:color w:val="404040" w:themeColor="text1" w:themeTint="BF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</w:p>
    <w:p w14:paraId="36B61958">
      <w:pPr>
        <w:pStyle w:val="6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80" w:afterAutospacing="0" w:line="12" w:lineRule="atLeast"/>
        <w:ind w:left="0" w:right="0"/>
        <w:jc w:val="both"/>
        <w:rPr>
          <w:rFonts w:hint="default" w:ascii="Constantia" w:hAnsi="Constantia" w:eastAsia="sans-serif" w:cs="Constantia"/>
          <w:color w:val="404040" w:themeColor="text1" w:themeTint="BF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default" w:ascii="Constantia" w:hAnsi="Constantia" w:eastAsia="sans-serif" w:cs="Constantia"/>
          <w:b/>
          <w:bCs/>
          <w:color w:val="404040" w:themeColor="text1" w:themeTint="BF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Decision Authority Gates</w:t>
      </w:r>
      <w:r>
        <w:rPr>
          <w:rFonts w:hint="default" w:ascii="Constantia" w:hAnsi="Constantia" w:eastAsia="sans-serif" w:cs="Constantia"/>
          <w:color w:val="404040" w:themeColor="text1" w:themeTint="BF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: Mandatory intervention triggers if the disparity ratio falls below 0.80, with escalation paths for accuracy drops &gt;5%.</w:t>
      </w:r>
    </w:p>
    <w:p w14:paraId="1D4AB82A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80" w:afterAutospacing="0" w:line="12" w:lineRule="atLeast"/>
        <w:ind w:right="0" w:rightChars="0"/>
        <w:jc w:val="both"/>
        <w:rPr>
          <w:rFonts w:hint="default" w:ascii="Constantia" w:hAnsi="Constantia" w:eastAsia="sans-serif" w:cs="Constantia"/>
          <w:color w:val="404040" w:themeColor="text1" w:themeTint="BF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</w:p>
    <w:p w14:paraId="01C68436">
      <w:pPr>
        <w:pStyle w:val="6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80" w:afterAutospacing="0" w:line="12" w:lineRule="atLeast"/>
        <w:ind w:left="0" w:right="0"/>
        <w:jc w:val="both"/>
        <w:rPr>
          <w:rFonts w:hint="default" w:ascii="Constantia" w:hAnsi="Constantia" w:eastAsia="sans-serif" w:cs="Constantia"/>
          <w:color w:val="404040" w:themeColor="text1" w:themeTint="BF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default" w:ascii="Constantia" w:hAnsi="Constantia" w:eastAsia="sans-serif" w:cs="Constantia"/>
          <w:b/>
          <w:bCs/>
          <w:color w:val="404040" w:themeColor="text1" w:themeTint="BF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Fairness Decision Log (FDL)</w:t>
      </w:r>
      <w:r>
        <w:rPr>
          <w:rFonts w:hint="default" w:ascii="Constantia" w:hAnsi="Constantia" w:eastAsia="sans-serif" w:cs="Constantia"/>
          <w:color w:val="404040" w:themeColor="text1" w:themeTint="BF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: A standardized log for accountability that includes metric selection rationales, trade-off analysis (Fairness-Accuracy Frontier), and documentation of residual risk.</w:t>
      </w:r>
    </w:p>
    <w:p w14:paraId="3D817D8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80" w:afterAutospacing="0" w:line="12" w:lineRule="atLeast"/>
        <w:ind w:left="0" w:right="0"/>
        <w:rPr>
          <w:rFonts w:hint="default" w:ascii="Constantia" w:hAnsi="Constantia" w:eastAsia="sans-serif" w:cs="Constantia"/>
          <w:color w:val="808080"/>
        </w:rPr>
      </w:pPr>
    </w:p>
    <w:p w14:paraId="62683A43">
      <w:pPr>
        <w:pStyle w:val="3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80" w:afterAutospacing="0" w:line="12" w:lineRule="atLeast"/>
        <w:ind w:left="0" w:right="0"/>
        <w:jc w:val="both"/>
        <w:rPr>
          <w:rFonts w:hint="default" w:ascii="Constantia" w:hAnsi="Constantia" w:eastAsia="sans-serif" w:cs="Constantia"/>
          <w:color w:val="404040" w:themeColor="text1" w:themeTint="BF"/>
          <w:sz w:val="32"/>
          <w:szCs w:val="32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default" w:ascii="Constantia" w:hAnsi="Constantia" w:eastAsia="sans-serif" w:cs="Constantia"/>
          <w:color w:val="404040" w:themeColor="text1" w:themeTint="BF"/>
          <w:sz w:val="32"/>
          <w:szCs w:val="32"/>
          <w:lang w:val="en-US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IV </w:t>
      </w:r>
      <w:r>
        <w:rPr>
          <w:rFonts w:hint="default" w:ascii="Constantia" w:hAnsi="Constantia" w:eastAsia="sans-serif" w:cs="Constantia"/>
          <w:color w:val="404040" w:themeColor="text1" w:themeTint="BF"/>
          <w:sz w:val="32"/>
          <w:szCs w:val="32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Component 3: Advanced Architecture Cookbook</w:t>
      </w:r>
    </w:p>
    <w:p w14:paraId="04612992">
      <w:pPr>
        <w:pStyle w:val="6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80" w:afterAutospacing="0" w:line="12" w:lineRule="atLeast"/>
        <w:ind w:left="0" w:right="0"/>
        <w:jc w:val="both"/>
        <w:rPr>
          <w:rFonts w:hint="default" w:ascii="Constantia" w:hAnsi="Constantia" w:eastAsia="sans-serif" w:cs="Constantia"/>
          <w:color w:val="404040" w:themeColor="text1" w:themeTint="BF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default" w:ascii="Constantia" w:hAnsi="Constantia" w:eastAsia="sans-serif" w:cs="Constantia"/>
          <w:i/>
          <w:iCs/>
          <w:color w:val="404040" w:themeColor="text1" w:themeTint="BF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For specialized technical strategies.</w:t>
      </w:r>
    </w:p>
    <w:p w14:paraId="11FE9ED0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80" w:afterAutospacing="0" w:line="12" w:lineRule="atLeast"/>
        <w:ind w:right="0" w:rightChars="0"/>
        <w:jc w:val="both"/>
        <w:rPr>
          <w:rFonts w:hint="default" w:ascii="Constantia" w:hAnsi="Constantia" w:eastAsia="sans-serif" w:cs="Constantia"/>
          <w:color w:val="404040" w:themeColor="text1" w:themeTint="BF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</w:p>
    <w:p w14:paraId="35064212">
      <w:pPr>
        <w:pStyle w:val="6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80" w:afterAutospacing="0" w:line="12" w:lineRule="atLeast"/>
        <w:ind w:left="0" w:right="0"/>
        <w:jc w:val="both"/>
        <w:rPr>
          <w:rFonts w:hint="default" w:ascii="Constantia" w:hAnsi="Constantia" w:eastAsia="sans-serif" w:cs="Constantia"/>
          <w:color w:val="404040" w:themeColor="text1" w:themeTint="BF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default" w:ascii="Constantia" w:hAnsi="Constantia" w:eastAsia="sans-serif" w:cs="Constantia"/>
          <w:b/>
          <w:bCs/>
          <w:color w:val="404040" w:themeColor="text1" w:themeTint="BF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Large Language Models (LLM)</w:t>
      </w:r>
      <w:r>
        <w:rPr>
          <w:rFonts w:hint="default" w:ascii="Constantia" w:hAnsi="Constantia" w:eastAsia="sans-serif" w:cs="Constantia"/>
          <w:color w:val="404040" w:themeColor="text1" w:themeTint="BF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: Addresses "Stylistic Stereotyping" and "Hallucination Gaps" via </w:t>
      </w:r>
      <w:r>
        <w:rPr>
          <w:rFonts w:hint="default" w:ascii="Constantia" w:hAnsi="Constantia" w:eastAsia="sans-serif" w:cs="Constantia"/>
          <w:b/>
          <w:bCs/>
          <w:color w:val="404040" w:themeColor="text1" w:themeTint="BF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Fairness Prompting</w:t>
      </w:r>
      <w:r>
        <w:rPr>
          <w:rFonts w:hint="default" w:ascii="Constantia" w:hAnsi="Constantia" w:eastAsia="sans-serif" w:cs="Constantia"/>
          <w:color w:val="404040" w:themeColor="text1" w:themeTint="BF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, </w:t>
      </w:r>
      <w:r>
        <w:rPr>
          <w:rFonts w:hint="default" w:ascii="Constantia" w:hAnsi="Constantia" w:eastAsia="sans-serif" w:cs="Constantia"/>
          <w:b/>
          <w:bCs/>
          <w:color w:val="404040" w:themeColor="text1" w:themeTint="BF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Chain-of-Thought (CoT) Fairness</w:t>
      </w:r>
      <w:r>
        <w:rPr>
          <w:rFonts w:hint="default" w:ascii="Constantia" w:hAnsi="Constantia" w:eastAsia="sans-serif" w:cs="Constantia"/>
          <w:color w:val="404040" w:themeColor="text1" w:themeTint="BF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, and </w:t>
      </w:r>
      <w:r>
        <w:rPr>
          <w:rFonts w:hint="default" w:ascii="Constantia" w:hAnsi="Constantia" w:eastAsia="sans-serif" w:cs="Constantia"/>
          <w:b/>
          <w:bCs/>
          <w:color w:val="404040" w:themeColor="text1" w:themeTint="BF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RLHF-F</w:t>
      </w:r>
      <w:r>
        <w:rPr>
          <w:rFonts w:hint="default" w:ascii="Constantia" w:hAnsi="Constantia" w:eastAsia="sans-serif" w:cs="Constantia"/>
          <w:color w:val="404040" w:themeColor="text1" w:themeTint="BF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.</w:t>
      </w:r>
    </w:p>
    <w:p w14:paraId="29FBF768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80" w:afterAutospacing="0" w:line="12" w:lineRule="atLeast"/>
        <w:ind w:right="0" w:rightChars="0"/>
        <w:jc w:val="both"/>
        <w:rPr>
          <w:rFonts w:hint="default" w:ascii="Constantia" w:hAnsi="Constantia" w:eastAsia="sans-serif" w:cs="Constantia"/>
          <w:color w:val="404040" w:themeColor="text1" w:themeTint="BF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</w:p>
    <w:p w14:paraId="699E665B">
      <w:pPr>
        <w:pStyle w:val="6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80" w:afterAutospacing="0" w:line="12" w:lineRule="atLeast"/>
        <w:ind w:left="0" w:right="0"/>
        <w:jc w:val="both"/>
        <w:rPr>
          <w:rFonts w:hint="default" w:ascii="Constantia" w:hAnsi="Constantia" w:eastAsia="sans-serif" w:cs="Constantia"/>
          <w:color w:val="404040" w:themeColor="text1" w:themeTint="BF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default" w:ascii="Constantia" w:hAnsi="Constantia" w:eastAsia="sans-serif" w:cs="Constantia"/>
          <w:b/>
          <w:bCs/>
          <w:color w:val="404040" w:themeColor="text1" w:themeTint="BF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Recommendation Systems (RecSys)</w:t>
      </w:r>
      <w:r>
        <w:rPr>
          <w:rFonts w:hint="default" w:ascii="Constantia" w:hAnsi="Constantia" w:eastAsia="sans-serif" w:cs="Constantia"/>
          <w:color w:val="404040" w:themeColor="text1" w:themeTint="BF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: Manages feedback loops and filter bubbles through </w:t>
      </w:r>
      <w:r>
        <w:rPr>
          <w:rFonts w:hint="default" w:ascii="Constantia" w:hAnsi="Constantia" w:eastAsia="sans-serif" w:cs="Constantia"/>
          <w:b/>
          <w:bCs/>
          <w:color w:val="404040" w:themeColor="text1" w:themeTint="BF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Calibrated Recommendations</w:t>
      </w:r>
      <w:r>
        <w:rPr>
          <w:rFonts w:hint="default" w:ascii="Constantia" w:hAnsi="Constantia" w:eastAsia="sans-serif" w:cs="Constantia"/>
          <w:color w:val="404040" w:themeColor="text1" w:themeTint="BF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, </w:t>
      </w:r>
      <w:r>
        <w:rPr>
          <w:rFonts w:hint="default" w:ascii="Constantia" w:hAnsi="Constantia" w:eastAsia="sans-serif" w:cs="Constantia"/>
          <w:b/>
          <w:bCs/>
          <w:color w:val="404040" w:themeColor="text1" w:themeTint="BF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Popularity Discounting</w:t>
      </w:r>
      <w:r>
        <w:rPr>
          <w:rFonts w:hint="default" w:ascii="Constantia" w:hAnsi="Constantia" w:eastAsia="sans-serif" w:cs="Constantia"/>
          <w:color w:val="404040" w:themeColor="text1" w:themeTint="BF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, and </w:t>
      </w:r>
      <w:r>
        <w:rPr>
          <w:rFonts w:hint="default" w:ascii="Constantia" w:hAnsi="Constantia" w:eastAsia="sans-serif" w:cs="Constantia"/>
          <w:b/>
          <w:bCs/>
          <w:color w:val="404040" w:themeColor="text1" w:themeTint="BF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Re-ranking</w:t>
      </w:r>
      <w:r>
        <w:rPr>
          <w:rFonts w:hint="default" w:ascii="Constantia" w:hAnsi="Constantia" w:eastAsia="sans-serif" w:cs="Constantia"/>
          <w:color w:val="404040" w:themeColor="text1" w:themeTint="BF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.</w:t>
      </w:r>
    </w:p>
    <w:p w14:paraId="407F4196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80" w:afterAutospacing="0" w:line="12" w:lineRule="atLeast"/>
        <w:ind w:left="-360" w:leftChars="0" w:right="0" w:rightChars="0"/>
        <w:rPr>
          <w:rFonts w:hint="default" w:ascii="Constantia" w:hAnsi="Constantia" w:eastAsia="sans-serif" w:cs="Constantia"/>
          <w:color w:val="1F1F1F"/>
        </w:rPr>
      </w:pPr>
    </w:p>
    <w:p w14:paraId="3FAED8C1">
      <w:pPr>
        <w:pStyle w:val="6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80" w:afterAutospacing="0" w:line="12" w:lineRule="atLeast"/>
        <w:ind w:left="0" w:right="0"/>
        <w:jc w:val="both"/>
        <w:rPr>
          <w:rFonts w:hint="default" w:ascii="Constantia" w:hAnsi="Constantia" w:eastAsia="sans-serif" w:cs="Constantia"/>
          <w:color w:val="404040" w:themeColor="text1" w:themeTint="BF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default" w:ascii="Constantia" w:hAnsi="Constantia" w:eastAsia="sans-serif" w:cs="Constantia"/>
          <w:b/>
          <w:bCs/>
          <w:color w:val="404040" w:themeColor="text1" w:themeTint="BF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Vision Models</w:t>
      </w:r>
      <w:r>
        <w:rPr>
          <w:rFonts w:hint="default" w:ascii="Constantia" w:hAnsi="Constantia" w:eastAsia="sans-serif" w:cs="Constantia"/>
          <w:color w:val="404040" w:themeColor="text1" w:themeTint="BF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: Combats sensor and background bias using </w:t>
      </w:r>
      <w:r>
        <w:rPr>
          <w:rFonts w:hint="default" w:ascii="Constantia" w:hAnsi="Constantia" w:eastAsia="sans-serif" w:cs="Constantia"/>
          <w:b/>
          <w:bCs/>
          <w:color w:val="404040" w:themeColor="text1" w:themeTint="BF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Adversarial Representation Learning</w:t>
      </w:r>
      <w:r>
        <w:rPr>
          <w:rFonts w:hint="default" w:ascii="Constantia" w:hAnsi="Constantia" w:eastAsia="sans-serif" w:cs="Constantia"/>
          <w:color w:val="404040" w:themeColor="text1" w:themeTint="BF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and </w:t>
      </w:r>
      <w:r>
        <w:rPr>
          <w:rFonts w:hint="default" w:ascii="Constantia" w:hAnsi="Constantia" w:eastAsia="sans-serif" w:cs="Constantia"/>
          <w:b/>
          <w:bCs/>
          <w:color w:val="404040" w:themeColor="text1" w:themeTint="BF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Style-Transfer Equalizers</w:t>
      </w:r>
      <w:r>
        <w:rPr>
          <w:rFonts w:hint="default" w:ascii="Constantia" w:hAnsi="Constantia" w:eastAsia="sans-serif" w:cs="Constantia"/>
          <w:color w:val="404040" w:themeColor="text1" w:themeTint="BF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.</w:t>
      </w:r>
    </w:p>
    <w:p w14:paraId="7D1BB551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80" w:afterAutospacing="0" w:line="12" w:lineRule="atLeast"/>
        <w:ind w:right="0" w:rightChars="0"/>
        <w:jc w:val="both"/>
        <w:rPr>
          <w:rFonts w:hint="default" w:ascii="Constantia" w:hAnsi="Constantia" w:eastAsia="sans-serif" w:cs="Constantia"/>
          <w:color w:val="404040" w:themeColor="text1" w:themeTint="BF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</w:p>
    <w:p w14:paraId="1B61F361">
      <w:pPr>
        <w:pStyle w:val="6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80" w:afterAutospacing="0" w:line="12" w:lineRule="atLeast"/>
        <w:ind w:left="0" w:right="0"/>
        <w:jc w:val="both"/>
        <w:rPr>
          <w:rFonts w:hint="default" w:ascii="Constantia" w:hAnsi="Constantia" w:eastAsia="sans-serif" w:cs="Constantia"/>
          <w:color w:val="404040" w:themeColor="text1" w:themeTint="BF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default" w:ascii="Constantia" w:hAnsi="Constantia" w:eastAsia="sans-serif" w:cs="Constantia"/>
          <w:b/>
          <w:bCs/>
          <w:color w:val="404040" w:themeColor="text1" w:themeTint="BF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Multi-Modal Systems</w:t>
      </w:r>
      <w:r>
        <w:rPr>
          <w:rFonts w:hint="default" w:ascii="Constantia" w:hAnsi="Constantia" w:eastAsia="sans-serif" w:cs="Constantia"/>
          <w:color w:val="404040" w:themeColor="text1" w:themeTint="BF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: Prevents "Bias Transfer" between modes (e.g., audio to text) using </w:t>
      </w:r>
      <w:r>
        <w:rPr>
          <w:rFonts w:hint="default" w:ascii="Constantia" w:hAnsi="Constantia" w:eastAsia="sans-serif" w:cs="Constantia"/>
          <w:b/>
          <w:bCs/>
          <w:color w:val="404040" w:themeColor="text1" w:themeTint="BF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Cross-Modal Consistency Loss</w:t>
      </w:r>
      <w:r>
        <w:rPr>
          <w:rFonts w:hint="default" w:ascii="Constantia" w:hAnsi="Constantia" w:eastAsia="sans-serif" w:cs="Constantia"/>
          <w:color w:val="404040" w:themeColor="text1" w:themeTint="BF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and </w:t>
      </w:r>
      <w:r>
        <w:rPr>
          <w:rFonts w:hint="default" w:ascii="Constantia" w:hAnsi="Constantia" w:eastAsia="sans-serif" w:cs="Constantia"/>
          <w:b/>
          <w:bCs/>
          <w:color w:val="404040" w:themeColor="text1" w:themeTint="BF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Failure-Route Routers</w:t>
      </w:r>
      <w:r>
        <w:rPr>
          <w:rFonts w:hint="default" w:ascii="Constantia" w:hAnsi="Constantia" w:eastAsia="sans-serif" w:cs="Constantia"/>
          <w:color w:val="404040" w:themeColor="text1" w:themeTint="BF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.</w:t>
      </w:r>
    </w:p>
    <w:p w14:paraId="213F5C8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80" w:afterAutospacing="0" w:line="12" w:lineRule="atLeast"/>
        <w:ind w:left="0" w:right="0"/>
        <w:rPr>
          <w:rFonts w:hint="default" w:ascii="Constantia" w:hAnsi="Constantia" w:eastAsia="sans-serif" w:cs="Constantia"/>
          <w:color w:val="808080"/>
          <w:sz w:val="32"/>
          <w:szCs w:val="32"/>
        </w:rPr>
      </w:pPr>
    </w:p>
    <w:p w14:paraId="1BB15D68">
      <w:pPr>
        <w:pStyle w:val="3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80" w:afterAutospacing="0" w:line="12" w:lineRule="atLeast"/>
        <w:ind w:left="0" w:right="0"/>
        <w:jc w:val="both"/>
        <w:rPr>
          <w:rFonts w:hint="default" w:ascii="Constantia" w:hAnsi="Constantia" w:eastAsia="sans-serif" w:cs="Constantia"/>
          <w:color w:val="404040" w:themeColor="text1" w:themeTint="BF"/>
          <w:sz w:val="32"/>
          <w:szCs w:val="32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default" w:ascii="Constantia" w:hAnsi="Constantia" w:eastAsia="sans-serif" w:cs="Constantia"/>
          <w:color w:val="404040" w:themeColor="text1" w:themeTint="BF"/>
          <w:sz w:val="32"/>
          <w:szCs w:val="32"/>
          <w:lang w:val="en-US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V </w:t>
      </w:r>
      <w:r>
        <w:rPr>
          <w:rFonts w:hint="default" w:ascii="Constantia" w:hAnsi="Constantia" w:eastAsia="sans-serif" w:cs="Constantia"/>
          <w:color w:val="404040" w:themeColor="text1" w:themeTint="BF"/>
          <w:sz w:val="32"/>
          <w:szCs w:val="32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Component 4: </w:t>
      </w:r>
      <w:r>
        <w:rPr>
          <w:rFonts w:hint="default" w:ascii="Constantia" w:hAnsi="Constantia" w:eastAsia="sans-serif" w:cs="Constantia"/>
          <w:color w:val="404040" w:themeColor="text1" w:themeTint="BF"/>
          <w:sz w:val="32"/>
          <w:szCs w:val="32"/>
          <w:lang w:val="en-US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R</w:t>
      </w:r>
      <w:r>
        <w:rPr>
          <w:rFonts w:hint="default" w:ascii="Constantia" w:hAnsi="Constantia" w:eastAsia="sans-serif" w:cs="Constantia"/>
          <w:color w:val="404040" w:themeColor="text1" w:themeTint="BF"/>
          <w:sz w:val="32"/>
          <w:szCs w:val="32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egulatory </w:t>
      </w:r>
      <w:r>
        <w:rPr>
          <w:rFonts w:hint="default" w:ascii="Constantia" w:hAnsi="Constantia" w:eastAsia="sans-serif" w:cs="Constantia"/>
          <w:color w:val="404040" w:themeColor="text1" w:themeTint="BF"/>
          <w:sz w:val="32"/>
          <w:szCs w:val="32"/>
          <w:lang w:val="en-US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c</w:t>
      </w:r>
      <w:r>
        <w:rPr>
          <w:rFonts w:hint="default" w:ascii="Constantia" w:hAnsi="Constantia" w:eastAsia="sans-serif" w:cs="Constantia"/>
          <w:color w:val="404040" w:themeColor="text1" w:themeTint="BF"/>
          <w:sz w:val="32"/>
          <w:szCs w:val="32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ompliance </w:t>
      </w:r>
      <w:r>
        <w:rPr>
          <w:rFonts w:hint="default" w:ascii="Constantia" w:hAnsi="Constantia" w:eastAsia="sans-serif" w:cs="Constantia"/>
          <w:color w:val="404040" w:themeColor="text1" w:themeTint="BF"/>
          <w:sz w:val="32"/>
          <w:szCs w:val="32"/>
          <w:lang w:val="en-US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g</w:t>
      </w:r>
      <w:r>
        <w:rPr>
          <w:rFonts w:hint="default" w:ascii="Constantia" w:hAnsi="Constantia" w:eastAsia="sans-serif" w:cs="Constantia"/>
          <w:color w:val="404040" w:themeColor="text1" w:themeTint="BF"/>
          <w:sz w:val="32"/>
          <w:szCs w:val="32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uide</w:t>
      </w:r>
    </w:p>
    <w:p w14:paraId="39D978F2">
      <w:pPr>
        <w:pStyle w:val="6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80" w:afterAutospacing="0" w:line="12" w:lineRule="atLeast"/>
        <w:ind w:left="0" w:right="0"/>
        <w:jc w:val="both"/>
        <w:rPr>
          <w:rFonts w:hint="default" w:ascii="Constantia" w:hAnsi="Constantia" w:eastAsia="sans-serif" w:cs="Constantia"/>
          <w:color w:val="404040" w:themeColor="text1" w:themeTint="BF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default" w:ascii="Constantia" w:hAnsi="Constantia" w:eastAsia="sans-serif" w:cs="Constantia"/>
          <w:i/>
          <w:iCs/>
          <w:color w:val="404040" w:themeColor="text1" w:themeTint="BF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For legal resilience and risk management.</w:t>
      </w:r>
    </w:p>
    <w:p w14:paraId="4AB96E8B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80" w:afterAutospacing="0" w:line="12" w:lineRule="atLeast"/>
        <w:ind w:right="0" w:rightChars="0"/>
        <w:jc w:val="both"/>
        <w:rPr>
          <w:rFonts w:hint="default" w:ascii="Constantia" w:hAnsi="Constantia" w:eastAsia="sans-serif" w:cs="Constantia"/>
          <w:color w:val="404040" w:themeColor="text1" w:themeTint="BF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</w:p>
    <w:p w14:paraId="01E4471D">
      <w:pPr>
        <w:pStyle w:val="6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80" w:afterAutospacing="0" w:line="12" w:lineRule="atLeast"/>
        <w:ind w:left="0" w:right="0"/>
        <w:jc w:val="both"/>
        <w:rPr>
          <w:rFonts w:hint="default" w:ascii="Constantia" w:hAnsi="Constantia" w:eastAsia="sans-serif" w:cs="Constantia"/>
          <w:color w:val="404040" w:themeColor="text1" w:themeTint="BF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default" w:ascii="Constantia" w:hAnsi="Constantia" w:eastAsia="sans-serif" w:cs="Constantia"/>
          <w:b/>
          <w:bCs/>
          <w:color w:val="404040" w:themeColor="text1" w:themeTint="BF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TRS Wizard</w:t>
      </w:r>
      <w:r>
        <w:rPr>
          <w:rFonts w:hint="default" w:ascii="Constantia" w:hAnsi="Constantia" w:eastAsia="sans-serif" w:cs="Constantia"/>
          <w:color w:val="404040" w:themeColor="text1" w:themeTint="BF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: A Technical Risk Score (TRS) used to trigger compliance controls for "High-Risk" recruitment AI as per the EU AI Act.</w:t>
      </w:r>
    </w:p>
    <w:p w14:paraId="0BB4EED7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80" w:afterAutospacing="0" w:line="12" w:lineRule="atLeast"/>
        <w:ind w:right="0" w:rightChars="0"/>
        <w:jc w:val="both"/>
        <w:rPr>
          <w:rFonts w:hint="default" w:ascii="Constantia" w:hAnsi="Constantia" w:eastAsia="sans-serif" w:cs="Constantia"/>
          <w:color w:val="404040" w:themeColor="text1" w:themeTint="BF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</w:p>
    <w:p w14:paraId="5A3ABF62">
      <w:pPr>
        <w:pStyle w:val="6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80" w:afterAutospacing="0" w:line="12" w:lineRule="atLeast"/>
        <w:ind w:left="0" w:right="0"/>
        <w:jc w:val="both"/>
        <w:rPr>
          <w:rFonts w:hint="default" w:ascii="Constantia" w:hAnsi="Constantia" w:eastAsia="sans-serif" w:cs="Constantia"/>
          <w:color w:val="404040" w:themeColor="text1" w:themeTint="BF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default" w:ascii="Constantia" w:hAnsi="Constantia" w:eastAsia="sans-serif" w:cs="Constantia"/>
          <w:b/>
          <w:bCs/>
          <w:color w:val="404040" w:themeColor="text1" w:themeTint="BF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Stage-Gate System (G0–G6)</w:t>
      </w:r>
      <w:r>
        <w:rPr>
          <w:rFonts w:hint="default" w:ascii="Constantia" w:hAnsi="Constantia" w:eastAsia="sans-serif" w:cs="Constantia"/>
          <w:color w:val="404040" w:themeColor="text1" w:themeTint="BF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: Mandatory gates from "Ideation" (DPO consultation) to "Retire" (data deletion).</w:t>
      </w:r>
    </w:p>
    <w:p w14:paraId="27D82985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80" w:afterAutospacing="0" w:line="12" w:lineRule="atLeast"/>
        <w:ind w:right="0" w:rightChars="0"/>
        <w:jc w:val="both"/>
        <w:rPr>
          <w:rFonts w:hint="default" w:ascii="Constantia" w:hAnsi="Constantia" w:eastAsia="sans-serif" w:cs="Constantia"/>
          <w:color w:val="404040" w:themeColor="text1" w:themeTint="BF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</w:p>
    <w:p w14:paraId="7B7C3AFB">
      <w:pPr>
        <w:pStyle w:val="6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80" w:afterAutospacing="0" w:line="12" w:lineRule="atLeast"/>
        <w:ind w:left="0" w:right="0"/>
        <w:jc w:val="both"/>
        <w:rPr>
          <w:rFonts w:hint="default" w:ascii="Constantia" w:hAnsi="Constantia" w:eastAsia="sans-serif" w:cs="Constantia"/>
          <w:color w:val="404040" w:themeColor="text1" w:themeTint="BF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default" w:ascii="Constantia" w:hAnsi="Constantia" w:eastAsia="sans-serif" w:cs="Constantia"/>
          <w:b/>
          <w:bCs/>
          <w:color w:val="404040" w:themeColor="text1" w:themeTint="BF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Human Oversight Playbook</w:t>
      </w:r>
      <w:r>
        <w:rPr>
          <w:rFonts w:hint="default" w:ascii="Constantia" w:hAnsi="Constantia" w:eastAsia="sans-serif" w:cs="Constantia"/>
          <w:color w:val="404040" w:themeColor="text1" w:themeTint="BF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: Protocols for "Override Triggers" and a "Contestability Flow" to allow candidates to appeal automated rejections.</w:t>
      </w:r>
    </w:p>
    <w:p w14:paraId="2A060B0C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80" w:afterAutospacing="0" w:line="12" w:lineRule="atLeast"/>
        <w:ind w:right="0" w:rightChars="0"/>
        <w:jc w:val="both"/>
        <w:rPr>
          <w:rFonts w:hint="default" w:ascii="Constantia" w:hAnsi="Constantia" w:eastAsia="sans-serif" w:cs="Constantia"/>
          <w:color w:val="404040" w:themeColor="text1" w:themeTint="BF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</w:p>
    <w:p w14:paraId="38CD5574">
      <w:pPr>
        <w:pStyle w:val="6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80" w:afterAutospacing="0" w:line="12" w:lineRule="atLeast"/>
        <w:ind w:left="0" w:right="0"/>
        <w:jc w:val="both"/>
        <w:rPr>
          <w:rFonts w:hint="default" w:ascii="Constantia" w:hAnsi="Constantia" w:eastAsia="sans-serif" w:cs="Constantia"/>
          <w:color w:val="404040" w:themeColor="text1" w:themeTint="BF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default" w:ascii="Constantia" w:hAnsi="Constantia" w:eastAsia="sans-serif" w:cs="Constantia"/>
          <w:b/>
          <w:bCs/>
          <w:color w:val="404040" w:themeColor="text1" w:themeTint="BF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Evidence Graph</w:t>
      </w:r>
      <w:r>
        <w:rPr>
          <w:rFonts w:hint="default" w:ascii="Constantia" w:hAnsi="Constantia" w:eastAsia="sans-serif" w:cs="Constantia"/>
          <w:color w:val="404040" w:themeColor="text1" w:themeTint="BF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: An automated audit trail design capturing versioned lineage and tamper-proof logging for auditors.</w:t>
      </w:r>
    </w:p>
    <w:p w14:paraId="6F717A7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80" w:afterAutospacing="0" w:line="12" w:lineRule="atLeast"/>
        <w:ind w:left="0" w:right="0"/>
        <w:rPr>
          <w:rFonts w:hint="default" w:ascii="Constantia" w:hAnsi="Constantia" w:eastAsia="sans-serif" w:cs="Constantia"/>
          <w:color w:val="808080"/>
        </w:rPr>
      </w:pPr>
    </w:p>
    <w:p w14:paraId="22AA63F1">
      <w:pPr>
        <w:pStyle w:val="3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80" w:afterAutospacing="0" w:line="12" w:lineRule="atLeast"/>
        <w:ind w:left="0" w:right="0"/>
        <w:jc w:val="both"/>
        <w:rPr>
          <w:rFonts w:hint="default" w:ascii="Constantia" w:hAnsi="Constantia" w:eastAsia="sans-serif" w:cs="Constantia"/>
          <w:color w:val="404040" w:themeColor="text1" w:themeTint="BF"/>
          <w:sz w:val="32"/>
          <w:szCs w:val="32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default" w:ascii="Constantia" w:hAnsi="Constantia" w:eastAsia="sans-serif" w:cs="Constantia"/>
          <w:color w:val="404040" w:themeColor="text1" w:themeTint="BF"/>
          <w:sz w:val="32"/>
          <w:szCs w:val="32"/>
          <w:lang w:val="en-US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VI </w:t>
      </w:r>
      <w:r>
        <w:rPr>
          <w:rFonts w:hint="default" w:ascii="Constantia" w:hAnsi="Constantia" w:eastAsia="sans-serif" w:cs="Constantia"/>
          <w:color w:val="404040" w:themeColor="text1" w:themeTint="BF"/>
          <w:sz w:val="32"/>
          <w:szCs w:val="32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Implementation </w:t>
      </w:r>
      <w:r>
        <w:rPr>
          <w:rFonts w:hint="default" w:ascii="Constantia" w:hAnsi="Constantia" w:eastAsia="sans-serif" w:cs="Constantia"/>
          <w:color w:val="404040" w:themeColor="text1" w:themeTint="BF"/>
          <w:sz w:val="32"/>
          <w:szCs w:val="32"/>
          <w:lang w:val="en-US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g</w:t>
      </w:r>
      <w:r>
        <w:rPr>
          <w:rFonts w:hint="default" w:ascii="Constantia" w:hAnsi="Constantia" w:eastAsia="sans-serif" w:cs="Constantia"/>
          <w:color w:val="404040" w:themeColor="text1" w:themeTint="BF"/>
          <w:sz w:val="32"/>
          <w:szCs w:val="32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uide: </w:t>
      </w:r>
      <w:r>
        <w:rPr>
          <w:rFonts w:hint="default" w:ascii="Constantia" w:hAnsi="Constantia" w:eastAsia="sans-serif" w:cs="Constantia"/>
          <w:color w:val="404040" w:themeColor="text1" w:themeTint="BF"/>
          <w:sz w:val="32"/>
          <w:szCs w:val="32"/>
          <w:lang w:val="en-US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s</w:t>
      </w:r>
      <w:r>
        <w:rPr>
          <w:rFonts w:hint="default" w:ascii="Constantia" w:hAnsi="Constantia" w:eastAsia="sans-serif" w:cs="Constantia"/>
          <w:color w:val="404040" w:themeColor="text1" w:themeTint="BF"/>
          <w:sz w:val="32"/>
          <w:szCs w:val="32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trategy </w:t>
      </w:r>
      <w:r>
        <w:rPr>
          <w:rFonts w:hint="default" w:ascii="Constantia" w:hAnsi="Constantia" w:eastAsia="sans-serif" w:cs="Constantia"/>
          <w:color w:val="404040" w:themeColor="text1" w:themeTint="BF"/>
          <w:sz w:val="32"/>
          <w:szCs w:val="32"/>
          <w:lang w:val="en-US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and</w:t>
      </w:r>
      <w:r>
        <w:rPr>
          <w:rFonts w:hint="default" w:ascii="Constantia" w:hAnsi="Constantia" w:eastAsia="sans-serif" w:cs="Constantia"/>
          <w:color w:val="404040" w:themeColor="text1" w:themeTint="BF"/>
          <w:sz w:val="32"/>
          <w:szCs w:val="32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</w:t>
      </w:r>
      <w:r>
        <w:rPr>
          <w:rFonts w:hint="default" w:ascii="Constantia" w:hAnsi="Constantia" w:eastAsia="sans-serif" w:cs="Constantia"/>
          <w:color w:val="404040" w:themeColor="text1" w:themeTint="BF"/>
          <w:sz w:val="32"/>
          <w:szCs w:val="32"/>
          <w:lang w:val="en-US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d</w:t>
      </w:r>
      <w:r>
        <w:rPr>
          <w:rFonts w:hint="default" w:ascii="Constantia" w:hAnsi="Constantia" w:eastAsia="sans-serif" w:cs="Constantia"/>
          <w:color w:val="404040" w:themeColor="text1" w:themeTint="BF"/>
          <w:sz w:val="32"/>
          <w:szCs w:val="32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ecisions</w:t>
      </w:r>
    </w:p>
    <w:p w14:paraId="65FA06E6">
      <w:pPr>
        <w:pStyle w:val="3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80" w:afterAutospacing="0" w:line="12" w:lineRule="atLeast"/>
        <w:ind w:left="0" w:right="0"/>
        <w:jc w:val="both"/>
        <w:rPr>
          <w:rFonts w:hint="default" w:ascii="Constantia" w:hAnsi="Constantia" w:eastAsia="sans-serif" w:cs="Constantia"/>
          <w:color w:val="404040" w:themeColor="text1" w:themeTint="BF"/>
          <w:sz w:val="28"/>
          <w:szCs w:val="28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default" w:ascii="Constantia" w:hAnsi="Constantia" w:eastAsia="sans-serif" w:cs="Constantia"/>
          <w:color w:val="404040" w:themeColor="text1" w:themeTint="BF"/>
          <w:sz w:val="28"/>
          <w:szCs w:val="28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Key </w:t>
      </w:r>
      <w:r>
        <w:rPr>
          <w:rFonts w:hint="default" w:ascii="Constantia" w:hAnsi="Constantia" w:eastAsia="sans-serif" w:cs="Constantia"/>
          <w:color w:val="404040" w:themeColor="text1" w:themeTint="BF"/>
          <w:sz w:val="28"/>
          <w:szCs w:val="28"/>
          <w:lang w:val="en-US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d</w:t>
      </w:r>
      <w:r>
        <w:rPr>
          <w:rFonts w:hint="default" w:ascii="Constantia" w:hAnsi="Constantia" w:eastAsia="sans-serif" w:cs="Constantia"/>
          <w:color w:val="404040" w:themeColor="text1" w:themeTint="BF"/>
          <w:sz w:val="28"/>
          <w:szCs w:val="28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ecision </w:t>
      </w:r>
      <w:r>
        <w:rPr>
          <w:rFonts w:hint="default" w:ascii="Constantia" w:hAnsi="Constantia" w:eastAsia="sans-serif" w:cs="Constantia"/>
          <w:color w:val="404040" w:themeColor="text1" w:themeTint="BF"/>
          <w:sz w:val="28"/>
          <w:szCs w:val="28"/>
          <w:lang w:val="en-US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p</w:t>
      </w:r>
      <w:r>
        <w:rPr>
          <w:rFonts w:hint="default" w:ascii="Constantia" w:hAnsi="Constantia" w:eastAsia="sans-serif" w:cs="Constantia"/>
          <w:color w:val="404040" w:themeColor="text1" w:themeTint="BF"/>
          <w:sz w:val="28"/>
          <w:szCs w:val="28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oints</w:t>
      </w:r>
    </w:p>
    <w:p w14:paraId="32FF2C52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80" w:afterAutospacing="0" w:line="12" w:lineRule="atLeast"/>
        <w:ind w:right="0" w:rightChars="0"/>
        <w:jc w:val="both"/>
        <w:rPr>
          <w:rFonts w:hint="default" w:ascii="Constantia" w:hAnsi="Constantia" w:eastAsia="sans-serif" w:cs="Constantia"/>
          <w:color w:val="404040" w:themeColor="text1" w:themeTint="BF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</w:p>
    <w:p w14:paraId="5D97B050">
      <w:pPr>
        <w:pStyle w:val="6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80" w:afterAutospacing="0" w:line="12" w:lineRule="atLeast"/>
        <w:ind w:left="0" w:right="0"/>
        <w:jc w:val="both"/>
        <w:rPr>
          <w:rFonts w:hint="default" w:ascii="Constantia" w:hAnsi="Constantia" w:eastAsia="sans-serif" w:cs="Constantia"/>
          <w:color w:val="404040" w:themeColor="text1" w:themeTint="BF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default" w:ascii="Constantia" w:hAnsi="Constantia" w:eastAsia="sans-serif" w:cs="Constantia"/>
          <w:b/>
          <w:bCs/>
          <w:color w:val="404040" w:themeColor="text1" w:themeTint="BF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Metric Prioritization</w:t>
      </w:r>
      <w:r>
        <w:rPr>
          <w:rFonts w:hint="default" w:ascii="Constantia" w:hAnsi="Constantia" w:eastAsia="sans-serif" w:cs="Constantia"/>
          <w:color w:val="404040" w:themeColor="text1" w:themeTint="BF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: In cases of conflicting metrics (e.g., demographic parity vs. equalized odds), the </w:t>
      </w:r>
      <w:r>
        <w:rPr>
          <w:rFonts w:hint="default" w:ascii="Constantia" w:hAnsi="Constantia" w:eastAsia="sans-serif" w:cs="Constantia"/>
          <w:b/>
          <w:bCs/>
          <w:color w:val="404040" w:themeColor="text1" w:themeTint="BF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Metric Synchronization Workshop</w:t>
      </w:r>
      <w:r>
        <w:rPr>
          <w:rFonts w:hint="default" w:ascii="Constantia" w:hAnsi="Constantia" w:eastAsia="sans-serif" w:cs="Constantia"/>
          <w:color w:val="404040" w:themeColor="text1" w:themeTint="BF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must establish a hierarchy early to avoid "metric fragmentation".</w:t>
      </w:r>
    </w:p>
    <w:p w14:paraId="17958FEA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80" w:afterAutospacing="0" w:line="12" w:lineRule="atLeast"/>
        <w:ind w:right="0" w:rightChars="0"/>
        <w:jc w:val="both"/>
        <w:rPr>
          <w:rFonts w:hint="default" w:ascii="Constantia" w:hAnsi="Constantia" w:eastAsia="sans-serif" w:cs="Constantia"/>
          <w:color w:val="404040" w:themeColor="text1" w:themeTint="BF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</w:p>
    <w:p w14:paraId="501B6425">
      <w:pPr>
        <w:pStyle w:val="6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80" w:afterAutospacing="0" w:line="12" w:lineRule="atLeast"/>
        <w:ind w:left="0" w:right="0"/>
        <w:jc w:val="both"/>
        <w:rPr>
          <w:rFonts w:hint="default" w:ascii="Constantia" w:hAnsi="Constantia" w:eastAsia="sans-serif" w:cs="Constantia"/>
          <w:color w:val="404040" w:themeColor="text1" w:themeTint="BF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default" w:ascii="Constantia" w:hAnsi="Constantia" w:eastAsia="sans-serif" w:cs="Constantia"/>
          <w:b/>
          <w:bCs/>
          <w:color w:val="404040" w:themeColor="text1" w:themeTint="BF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The 5% Threshold</w:t>
      </w:r>
      <w:r>
        <w:rPr>
          <w:rFonts w:hint="default" w:ascii="Constantia" w:hAnsi="Constantia" w:eastAsia="sans-serif" w:cs="Constantia"/>
          <w:color w:val="404040" w:themeColor="text1" w:themeTint="BF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: Decisions must be escalated if fairness interventions reduce model accuracy by &gt;5%, requiring a formal trade-off analysis in the FDL.</w:t>
      </w:r>
    </w:p>
    <w:p w14:paraId="62EBBFDE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80" w:afterAutospacing="0" w:line="12" w:lineRule="atLeast"/>
        <w:ind w:left="-360" w:leftChars="0" w:right="0" w:rightChars="0"/>
        <w:rPr>
          <w:rFonts w:hint="default" w:ascii="Constantia" w:hAnsi="Constantia" w:eastAsia="sans-serif" w:cs="Constantia"/>
          <w:color w:val="1F1F1F"/>
          <w:sz w:val="28"/>
          <w:szCs w:val="28"/>
        </w:rPr>
      </w:pPr>
    </w:p>
    <w:p w14:paraId="0347FF33">
      <w:pPr>
        <w:pStyle w:val="3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80" w:afterAutospacing="0" w:line="12" w:lineRule="atLeast"/>
        <w:ind w:left="0" w:right="0"/>
        <w:jc w:val="both"/>
        <w:rPr>
          <w:rFonts w:hint="default" w:ascii="Constantia" w:hAnsi="Constantia" w:eastAsia="sans-serif" w:cs="Constantia"/>
          <w:color w:val="404040" w:themeColor="text1" w:themeTint="BF"/>
          <w:sz w:val="28"/>
          <w:szCs w:val="28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default" w:ascii="Constantia" w:hAnsi="Constantia" w:eastAsia="sans-serif" w:cs="Constantia"/>
          <w:color w:val="404040" w:themeColor="text1" w:themeTint="BF"/>
          <w:sz w:val="28"/>
          <w:szCs w:val="28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Supporting </w:t>
      </w:r>
      <w:r>
        <w:rPr>
          <w:rFonts w:hint="default" w:ascii="Constantia" w:hAnsi="Constantia" w:eastAsia="sans-serif" w:cs="Constantia"/>
          <w:color w:val="404040" w:themeColor="text1" w:themeTint="BF"/>
          <w:sz w:val="28"/>
          <w:szCs w:val="28"/>
          <w:lang w:val="en-US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e</w:t>
      </w:r>
      <w:r>
        <w:rPr>
          <w:rFonts w:hint="default" w:ascii="Constantia" w:hAnsi="Constantia" w:eastAsia="sans-serif" w:cs="Constantia"/>
          <w:color w:val="404040" w:themeColor="text1" w:themeTint="BF"/>
          <w:sz w:val="28"/>
          <w:szCs w:val="28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vidence</w:t>
      </w:r>
    </w:p>
    <w:p w14:paraId="0F1360C9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80" w:afterAutospacing="0" w:line="12" w:lineRule="atLeast"/>
        <w:ind w:right="0" w:rightChars="0"/>
        <w:jc w:val="both"/>
        <w:rPr>
          <w:rFonts w:hint="default" w:ascii="Constantia" w:hAnsi="Constantia" w:eastAsia="sans-serif" w:cs="Constantia"/>
          <w:color w:val="404040" w:themeColor="text1" w:themeTint="BF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</w:p>
    <w:p w14:paraId="71B9EC93">
      <w:pPr>
        <w:pStyle w:val="6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80" w:afterAutospacing="0" w:line="12" w:lineRule="atLeast"/>
        <w:ind w:left="0" w:right="0"/>
        <w:jc w:val="both"/>
        <w:rPr>
          <w:rFonts w:hint="default" w:ascii="Constantia" w:hAnsi="Constantia" w:eastAsia="sans-serif" w:cs="Constantia"/>
          <w:color w:val="404040" w:themeColor="text1" w:themeTint="BF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default" w:ascii="Constantia" w:hAnsi="Constantia" w:eastAsia="sans-serif" w:cs="Constantia"/>
          <w:b/>
          <w:bCs/>
          <w:color w:val="404040" w:themeColor="text1" w:themeTint="BF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Early Detection</w:t>
      </w:r>
      <w:r>
        <w:rPr>
          <w:rFonts w:hint="default" w:ascii="Constantia" w:hAnsi="Constantia" w:eastAsia="sans-serif" w:cs="Constantia"/>
          <w:color w:val="404040" w:themeColor="text1" w:themeTint="BF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: Adopting these tools helped the Sunshine Regiment detect bias issues </w:t>
      </w:r>
      <w:r>
        <w:rPr>
          <w:rFonts w:hint="default" w:ascii="Constantia" w:hAnsi="Constantia" w:eastAsia="sans-serif" w:cs="Constantia"/>
          <w:b/>
          <w:bCs/>
          <w:color w:val="404040" w:themeColor="text1" w:themeTint="BF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13 days earlier</w:t>
      </w:r>
      <w:r>
        <w:rPr>
          <w:rFonts w:hint="default" w:ascii="Constantia" w:hAnsi="Constantia" w:eastAsia="sans-serif" w:cs="Constantia"/>
          <w:color w:val="404040" w:themeColor="text1" w:themeTint="BF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on average.</w:t>
      </w:r>
    </w:p>
    <w:p w14:paraId="0E5331A9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80" w:afterAutospacing="0" w:line="12" w:lineRule="atLeast"/>
        <w:ind w:right="0" w:rightChars="0"/>
        <w:jc w:val="both"/>
        <w:rPr>
          <w:rFonts w:hint="default" w:ascii="Constantia" w:hAnsi="Constantia" w:eastAsia="sans-serif" w:cs="Constantia"/>
          <w:color w:val="404040" w:themeColor="text1" w:themeTint="BF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</w:p>
    <w:p w14:paraId="72C832C2">
      <w:pPr>
        <w:pStyle w:val="6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80" w:afterAutospacing="0" w:line="12" w:lineRule="atLeast"/>
        <w:ind w:left="0" w:right="0"/>
        <w:jc w:val="both"/>
        <w:rPr>
          <w:rFonts w:hint="default" w:ascii="Constantia" w:hAnsi="Constantia" w:eastAsia="sans-serif" w:cs="Constantia"/>
          <w:color w:val="404040" w:themeColor="text1" w:themeTint="BF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default" w:ascii="Constantia" w:hAnsi="Constantia" w:eastAsia="sans-serif" w:cs="Constantia"/>
          <w:b/>
          <w:bCs/>
          <w:color w:val="404040" w:themeColor="text1" w:themeTint="BF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Consistency Gains</w:t>
      </w:r>
      <w:r>
        <w:rPr>
          <w:rFonts w:hint="default" w:ascii="Constantia" w:hAnsi="Constantia" w:eastAsia="sans-serif" w:cs="Constantia"/>
          <w:color w:val="404040" w:themeColor="text1" w:themeTint="BF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: Standardizing metrics increased recommendation accuracy for the Dragon Army by </w:t>
      </w:r>
      <w:r>
        <w:rPr>
          <w:rFonts w:hint="default" w:ascii="Constantia" w:hAnsi="Constantia" w:eastAsia="sans-serif" w:cs="Constantia"/>
          <w:b/>
          <w:bCs/>
          <w:color w:val="404040" w:themeColor="text1" w:themeTint="BF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12%</w:t>
      </w:r>
      <w:r>
        <w:rPr>
          <w:rFonts w:hint="default" w:ascii="Constantia" w:hAnsi="Constantia" w:eastAsia="sans-serif" w:cs="Constantia"/>
          <w:color w:val="404040" w:themeColor="text1" w:themeTint="BF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by eliminating conflicting data inputs.</w:t>
      </w:r>
    </w:p>
    <w:p w14:paraId="4D574A50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80" w:afterAutospacing="0" w:line="12" w:lineRule="atLeast"/>
        <w:ind w:left="-360" w:leftChars="0" w:right="0" w:rightChars="0"/>
        <w:rPr>
          <w:rFonts w:hint="default" w:ascii="Constantia" w:hAnsi="Constantia" w:eastAsia="sans-serif" w:cs="Constantia"/>
          <w:color w:val="1F1F1F"/>
          <w:sz w:val="28"/>
          <w:szCs w:val="28"/>
        </w:rPr>
      </w:pPr>
    </w:p>
    <w:p w14:paraId="2D1333B7">
      <w:pPr>
        <w:pStyle w:val="3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80" w:afterAutospacing="0" w:line="12" w:lineRule="atLeast"/>
        <w:ind w:left="0" w:right="0"/>
        <w:jc w:val="both"/>
        <w:rPr>
          <w:rFonts w:hint="default" w:ascii="Constantia" w:hAnsi="Constantia" w:eastAsia="sans-serif" w:cs="Constantia"/>
          <w:color w:val="404040" w:themeColor="text1" w:themeTint="BF"/>
          <w:sz w:val="28"/>
          <w:szCs w:val="28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default" w:ascii="Constantia" w:hAnsi="Constantia" w:eastAsia="sans-serif" w:cs="Constantia"/>
          <w:color w:val="404040" w:themeColor="text1" w:themeTint="BF"/>
          <w:sz w:val="28"/>
          <w:szCs w:val="28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Identified </w:t>
      </w:r>
      <w:r>
        <w:rPr>
          <w:rFonts w:hint="default" w:ascii="Constantia" w:hAnsi="Constantia" w:eastAsia="sans-serif" w:cs="Constantia"/>
          <w:color w:val="404040" w:themeColor="text1" w:themeTint="BF"/>
          <w:sz w:val="28"/>
          <w:szCs w:val="28"/>
          <w:lang w:val="en-US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r</w:t>
      </w:r>
      <w:r>
        <w:rPr>
          <w:rFonts w:hint="default" w:ascii="Constantia" w:hAnsi="Constantia" w:eastAsia="sans-serif" w:cs="Constantia"/>
          <w:color w:val="404040" w:themeColor="text1" w:themeTint="BF"/>
          <w:sz w:val="28"/>
          <w:szCs w:val="28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isks</w:t>
      </w:r>
    </w:p>
    <w:p w14:paraId="6B058D9F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80" w:afterAutospacing="0" w:line="12" w:lineRule="atLeast"/>
        <w:ind w:right="0" w:rightChars="0"/>
        <w:jc w:val="both"/>
        <w:rPr>
          <w:rFonts w:hint="default" w:ascii="Constantia" w:hAnsi="Constantia" w:eastAsia="sans-serif" w:cs="Constantia"/>
          <w:color w:val="404040" w:themeColor="text1" w:themeTint="BF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</w:p>
    <w:p w14:paraId="1E0E91C6">
      <w:pPr>
        <w:pStyle w:val="6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80" w:afterAutospacing="0" w:line="12" w:lineRule="atLeast"/>
        <w:ind w:left="0" w:right="0"/>
        <w:jc w:val="both"/>
        <w:rPr>
          <w:rFonts w:hint="default" w:ascii="Constantia" w:hAnsi="Constantia" w:eastAsia="sans-serif" w:cs="Constantia"/>
          <w:color w:val="404040" w:themeColor="text1" w:themeTint="BF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default" w:ascii="Constantia" w:hAnsi="Constantia" w:eastAsia="sans-serif" w:cs="Constantia"/>
          <w:b/>
          <w:bCs/>
          <w:color w:val="404040" w:themeColor="text1" w:themeTint="BF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Resource Strain</w:t>
      </w:r>
      <w:r>
        <w:rPr>
          <w:rFonts w:hint="default" w:ascii="Constantia" w:hAnsi="Constantia" w:eastAsia="sans-serif" w:cs="Constantia"/>
          <w:color w:val="404040" w:themeColor="text1" w:themeTint="BF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: Allocating 15-30% capacity to fairness can slow functional feature delivery. </w:t>
      </w:r>
      <w:r>
        <w:rPr>
          <w:rFonts w:hint="default" w:ascii="Constantia" w:hAnsi="Constantia" w:eastAsia="sans-serif" w:cs="Constantia"/>
          <w:b/>
          <w:bCs/>
          <w:color w:val="404040" w:themeColor="text1" w:themeTint="BF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Mitigation</w:t>
      </w:r>
      <w:r>
        <w:rPr>
          <w:rFonts w:hint="default" w:ascii="Constantia" w:hAnsi="Constantia" w:eastAsia="sans-serif" w:cs="Constantia"/>
          <w:color w:val="404040" w:themeColor="text1" w:themeTint="BF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: Standardized templates (FDR, FDL) reduce overhead.</w:t>
      </w:r>
    </w:p>
    <w:p w14:paraId="0E250C00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80" w:afterAutospacing="0" w:line="12" w:lineRule="atLeast"/>
        <w:ind w:left="-360" w:leftChars="0" w:right="0" w:rightChars="0"/>
        <w:jc w:val="both"/>
        <w:rPr>
          <w:rFonts w:hint="default" w:ascii="Constantia" w:hAnsi="Constantia" w:eastAsia="sans-serif" w:cs="Constantia"/>
          <w:color w:val="404040" w:themeColor="text1" w:themeTint="BF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</w:p>
    <w:p w14:paraId="6D7F6CF4">
      <w:pPr>
        <w:pStyle w:val="6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80" w:afterAutospacing="0" w:line="12" w:lineRule="atLeast"/>
        <w:ind w:left="0" w:right="0"/>
        <w:jc w:val="both"/>
        <w:rPr>
          <w:rFonts w:hint="default" w:ascii="Constantia" w:hAnsi="Constantia" w:eastAsia="sans-serif" w:cs="Constantia"/>
          <w:color w:val="404040" w:themeColor="text1" w:themeTint="BF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default" w:ascii="Constantia" w:hAnsi="Constantia" w:eastAsia="sans-serif" w:cs="Constantia"/>
          <w:b/>
          <w:bCs/>
          <w:color w:val="404040" w:themeColor="text1" w:themeTint="BF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Regression</w:t>
      </w:r>
      <w:r>
        <w:rPr>
          <w:rFonts w:hint="default" w:ascii="Constantia" w:hAnsi="Constantia" w:eastAsia="sans-serif" w:cs="Constantia"/>
          <w:color w:val="404040" w:themeColor="text1" w:themeTint="BF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: Fairness "fixes" can regress during model versioning. </w:t>
      </w:r>
      <w:r>
        <w:rPr>
          <w:rFonts w:hint="default" w:ascii="Constantia" w:hAnsi="Constantia" w:eastAsia="sans-serif" w:cs="Constantia"/>
          <w:b/>
          <w:bCs/>
          <w:color w:val="404040" w:themeColor="text1" w:themeTint="BF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Mitigation</w:t>
      </w:r>
      <w:r>
        <w:rPr>
          <w:rFonts w:hint="default" w:ascii="Constantia" w:hAnsi="Constantia" w:eastAsia="sans-serif" w:cs="Constantia"/>
          <w:color w:val="404040" w:themeColor="text1" w:themeTint="BF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: Mandatory documentation of all architectural assumptions in the FDL.</w:t>
      </w:r>
    </w:p>
    <w:p w14:paraId="134166B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80" w:afterAutospacing="0" w:line="12" w:lineRule="atLeast"/>
        <w:ind w:left="0" w:right="0"/>
        <w:rPr>
          <w:rFonts w:hint="default" w:ascii="Constantia" w:hAnsi="Constantia" w:eastAsia="sans-serif" w:cs="Constantia"/>
          <w:color w:val="808080"/>
        </w:rPr>
      </w:pPr>
    </w:p>
    <w:p w14:paraId="2A77976F">
      <w:pPr>
        <w:pStyle w:val="3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80" w:afterAutospacing="0" w:line="12" w:lineRule="atLeast"/>
        <w:ind w:left="0" w:right="0"/>
        <w:jc w:val="both"/>
        <w:rPr>
          <w:rFonts w:hint="default" w:ascii="Constantia" w:hAnsi="Constantia" w:eastAsia="sans-serif" w:cs="Constantia"/>
          <w:color w:val="404040" w:themeColor="text1" w:themeTint="BF"/>
          <w:sz w:val="32"/>
          <w:szCs w:val="32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default" w:ascii="Constantia" w:hAnsi="Constantia" w:eastAsia="sans-serif" w:cs="Constantia"/>
          <w:color w:val="404040" w:themeColor="text1" w:themeTint="BF"/>
          <w:sz w:val="32"/>
          <w:szCs w:val="32"/>
          <w:lang w:val="en-US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VII  </w:t>
      </w:r>
      <w:r>
        <w:rPr>
          <w:rFonts w:hint="default" w:ascii="Constantia" w:hAnsi="Constantia" w:eastAsia="sans-serif" w:cs="Constantia"/>
          <w:color w:val="404040" w:themeColor="text1" w:themeTint="BF"/>
          <w:sz w:val="32"/>
          <w:szCs w:val="32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Case </w:t>
      </w:r>
      <w:r>
        <w:rPr>
          <w:rFonts w:hint="default" w:ascii="Constantia" w:hAnsi="Constantia" w:eastAsia="sans-serif" w:cs="Constantia"/>
          <w:color w:val="404040" w:themeColor="text1" w:themeTint="BF"/>
          <w:sz w:val="32"/>
          <w:szCs w:val="32"/>
          <w:lang w:val="en-US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s</w:t>
      </w:r>
      <w:r>
        <w:rPr>
          <w:rFonts w:hint="default" w:ascii="Constantia" w:hAnsi="Constantia" w:eastAsia="sans-serif" w:cs="Constantia"/>
          <w:color w:val="404040" w:themeColor="text1" w:themeTint="BF"/>
          <w:sz w:val="32"/>
          <w:szCs w:val="32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tudy: </w:t>
      </w:r>
      <w:r>
        <w:rPr>
          <w:rFonts w:hint="default" w:ascii="Constantia" w:hAnsi="Constantia" w:eastAsia="sans-serif" w:cs="Constantia"/>
          <w:color w:val="404040" w:themeColor="text1" w:themeTint="BF"/>
          <w:sz w:val="32"/>
          <w:szCs w:val="32"/>
          <w:lang w:val="en-US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m</w:t>
      </w:r>
      <w:r>
        <w:rPr>
          <w:rFonts w:hint="default" w:ascii="Constantia" w:hAnsi="Constantia" w:eastAsia="sans-serif" w:cs="Constantia"/>
          <w:color w:val="404040" w:themeColor="text1" w:themeTint="BF"/>
          <w:sz w:val="32"/>
          <w:szCs w:val="32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ulti-</w:t>
      </w:r>
      <w:r>
        <w:rPr>
          <w:rFonts w:hint="default" w:ascii="Constantia" w:hAnsi="Constantia" w:eastAsia="sans-serif" w:cs="Constantia"/>
          <w:color w:val="404040" w:themeColor="text1" w:themeTint="BF"/>
          <w:sz w:val="32"/>
          <w:szCs w:val="32"/>
          <w:lang w:val="en-US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t</w:t>
      </w:r>
      <w:r>
        <w:rPr>
          <w:rFonts w:hint="default" w:ascii="Constantia" w:hAnsi="Constantia" w:eastAsia="sans-serif" w:cs="Constantia"/>
          <w:color w:val="404040" w:themeColor="text1" w:themeTint="BF"/>
          <w:sz w:val="32"/>
          <w:szCs w:val="32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eam </w:t>
      </w:r>
      <w:r>
        <w:rPr>
          <w:rFonts w:hint="default" w:ascii="Constantia" w:hAnsi="Constantia" w:eastAsia="sans-serif" w:cs="Constantia"/>
          <w:color w:val="404040" w:themeColor="text1" w:themeTint="BF"/>
          <w:sz w:val="32"/>
          <w:szCs w:val="32"/>
          <w:lang w:val="en-US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d</w:t>
      </w:r>
      <w:r>
        <w:rPr>
          <w:rFonts w:hint="default" w:ascii="Constantia" w:hAnsi="Constantia" w:eastAsia="sans-serif" w:cs="Constantia"/>
          <w:color w:val="404040" w:themeColor="text1" w:themeTint="BF"/>
          <w:sz w:val="32"/>
          <w:szCs w:val="32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eployment at EquiHire</w:t>
      </w:r>
    </w:p>
    <w:p w14:paraId="6BA4D923">
      <w:pPr>
        <w:pStyle w:val="6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60" w:afterAutospacing="0" w:line="12" w:lineRule="atLeast"/>
        <w:ind w:left="0" w:right="0"/>
        <w:jc w:val="both"/>
        <w:rPr>
          <w:rFonts w:hint="default" w:ascii="Constantia" w:hAnsi="Constantia" w:eastAsia="sans-serif" w:cs="Constantia"/>
          <w:color w:val="404040" w:themeColor="text1" w:themeTint="BF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default" w:ascii="Constantia" w:hAnsi="Constantia" w:eastAsia="sans-serif" w:cs="Constantia"/>
          <w:b/>
          <w:bCs/>
          <w:color w:val="404040" w:themeColor="text1" w:themeTint="BF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The Problem</w:t>
      </w:r>
      <w:r>
        <w:rPr>
          <w:rFonts w:hint="default" w:ascii="Constantia" w:hAnsi="Constantia" w:eastAsia="sans-serif" w:cs="Constantia"/>
          <w:color w:val="404040" w:themeColor="text1" w:themeTint="BF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: EquiHire’s three teams were working in "fairness silos". The </w:t>
      </w:r>
      <w:r>
        <w:rPr>
          <w:rFonts w:hint="default" w:ascii="Constantia" w:hAnsi="Constantia" w:eastAsia="sans-serif" w:cs="Constantia"/>
          <w:b/>
          <w:bCs/>
          <w:color w:val="404040" w:themeColor="text1" w:themeTint="BF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Sunshine Regiment</w:t>
      </w:r>
      <w:r>
        <w:rPr>
          <w:rFonts w:hint="default" w:ascii="Constantia" w:hAnsi="Constantia" w:eastAsia="sans-serif" w:cs="Constantia"/>
          <w:color w:val="404040" w:themeColor="text1" w:themeTint="BF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used Equalized Odds, while the </w:t>
      </w:r>
      <w:r>
        <w:rPr>
          <w:rFonts w:hint="default" w:ascii="Constantia" w:hAnsi="Constantia" w:eastAsia="sans-serif" w:cs="Constantia"/>
          <w:b/>
          <w:bCs/>
          <w:color w:val="404040" w:themeColor="text1" w:themeTint="BF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Chaos Legion</w:t>
      </w:r>
      <w:r>
        <w:rPr>
          <w:rFonts w:hint="default" w:ascii="Constantia" w:hAnsi="Constantia" w:eastAsia="sans-serif" w:cs="Constantia"/>
          <w:color w:val="404040" w:themeColor="text1" w:themeTint="BF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used Demographic Parity, leading to "junk data" for the </w:t>
      </w:r>
      <w:r>
        <w:rPr>
          <w:rFonts w:hint="default" w:ascii="Constantia" w:hAnsi="Constantia" w:eastAsia="sans-serif" w:cs="Constantia"/>
          <w:b/>
          <w:bCs/>
          <w:color w:val="404040" w:themeColor="text1" w:themeTint="BF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Dragon Army’s</w:t>
      </w:r>
      <w:r>
        <w:rPr>
          <w:rFonts w:hint="default" w:ascii="Constantia" w:hAnsi="Constantia" w:eastAsia="sans-serif" w:cs="Constantia"/>
          <w:color w:val="404040" w:themeColor="text1" w:themeTint="BF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matching engine.</w:t>
      </w:r>
    </w:p>
    <w:p w14:paraId="04322B77">
      <w:pPr>
        <w:pStyle w:val="6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80" w:afterAutospacing="0" w:line="12" w:lineRule="atLeast"/>
        <w:ind w:left="0" w:right="0"/>
        <w:jc w:val="both"/>
        <w:rPr>
          <w:rFonts w:hint="default" w:ascii="Constantia" w:hAnsi="Constantia" w:eastAsia="sans-serif" w:cs="Constantia"/>
          <w:color w:val="1F1F1F"/>
        </w:rPr>
      </w:pPr>
      <w:r>
        <w:rPr>
          <w:rFonts w:hint="default" w:ascii="Constantia" w:hAnsi="Constantia" w:eastAsia="sans-serif" w:cs="Constantia"/>
          <w:b/>
          <w:bCs/>
          <w:color w:val="1F1F1F"/>
        </w:rPr>
        <w:t>The Application</w:t>
      </w:r>
      <w:r>
        <w:rPr>
          <w:rFonts w:hint="default" w:ascii="Constantia" w:hAnsi="Constantia" w:eastAsia="sans-serif" w:cs="Constantia"/>
          <w:color w:val="1F1F1F"/>
        </w:rPr>
        <w:t>:</w:t>
      </w:r>
    </w:p>
    <w:p w14:paraId="70DF5B8C">
      <w:pPr>
        <w:pStyle w:val="6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80" w:afterAutospacing="0" w:line="12" w:lineRule="atLeast"/>
        <w:ind w:right="0" w:rightChars="0" w:firstLine="480" w:firstLineChars="200"/>
        <w:jc w:val="both"/>
        <w:rPr>
          <w:rFonts w:hint="default" w:ascii="Constantia" w:hAnsi="Constantia" w:eastAsia="sans-serif" w:cs="Constantia"/>
          <w:color w:val="1F1F1F"/>
        </w:rPr>
      </w:pPr>
      <w:r>
        <w:rPr>
          <w:rFonts w:hint="default" w:ascii="Constantia" w:hAnsi="Constantia" w:eastAsia="sans-serif" w:cs="Constantia"/>
          <w:b/>
          <w:bCs/>
          <w:color w:val="1F1F1F"/>
          <w:lang w:val="en-US"/>
        </w:rPr>
        <w:t>1.</w:t>
      </w:r>
      <w:r>
        <w:rPr>
          <w:rFonts w:hint="default" w:ascii="Constantia" w:hAnsi="Constantia" w:eastAsia="sans-serif" w:cs="Constantia"/>
          <w:b/>
          <w:bCs/>
          <w:color w:val="1F1F1F"/>
        </w:rPr>
        <w:t>Governance</w:t>
      </w:r>
      <w:r>
        <w:rPr>
          <w:rFonts w:hint="default" w:ascii="Constantia" w:hAnsi="Constantia" w:eastAsia="sans-serif" w:cs="Constantia"/>
          <w:color w:val="1F1F1F"/>
        </w:rPr>
        <w:t xml:space="preserve">: The Director of Product mandated </w:t>
      </w:r>
      <w:r>
        <w:rPr>
          <w:rFonts w:hint="default" w:ascii="Constantia" w:hAnsi="Constantia" w:eastAsia="sans-serif" w:cs="Constantia"/>
          <w:b/>
          <w:bCs/>
          <w:color w:val="1F1F1F"/>
        </w:rPr>
        <w:t>Equalized Odds</w:t>
      </w:r>
      <w:r>
        <w:rPr>
          <w:rFonts w:hint="default" w:ascii="Constantia" w:hAnsi="Constantia" w:eastAsia="sans-serif" w:cs="Constantia"/>
          <w:color w:val="1F1F1F"/>
        </w:rPr>
        <w:t xml:space="preserve"> across the entire pipeline using the Integration Toolkit.</w:t>
      </w:r>
    </w:p>
    <w:p w14:paraId="188B376B">
      <w:pPr>
        <w:pStyle w:val="6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80" w:afterAutospacing="0" w:line="12" w:lineRule="atLeast"/>
        <w:ind w:right="0"/>
        <w:jc w:val="both"/>
        <w:rPr>
          <w:rFonts w:hint="default" w:ascii="Constantia" w:hAnsi="Constantia" w:eastAsia="sans-serif" w:cs="Constantia"/>
          <w:b/>
          <w:bCs/>
          <w:color w:val="1F1F1F"/>
        </w:rPr>
      </w:pPr>
    </w:p>
    <w:p w14:paraId="2D543D39">
      <w:pPr>
        <w:pStyle w:val="6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80" w:afterAutospacing="0" w:line="12" w:lineRule="atLeast"/>
        <w:ind w:right="0" w:firstLine="480" w:firstLineChars="200"/>
        <w:jc w:val="both"/>
        <w:rPr>
          <w:rFonts w:hint="default" w:ascii="Constantia" w:hAnsi="Constantia" w:eastAsia="sans-serif" w:cs="Constantia"/>
          <w:color w:val="1F1F1F"/>
        </w:rPr>
      </w:pPr>
      <w:r>
        <w:rPr>
          <w:rFonts w:hint="default" w:ascii="Constantia" w:hAnsi="Constantia" w:eastAsia="sans-serif" w:cs="Constantia"/>
          <w:b/>
          <w:bCs/>
          <w:color w:val="1F1F1F"/>
          <w:lang w:val="en-US"/>
        </w:rPr>
        <w:t>2.</w:t>
      </w:r>
      <w:r>
        <w:rPr>
          <w:rFonts w:hint="default" w:ascii="Constantia" w:hAnsi="Constantia" w:eastAsia="sans-serif" w:cs="Constantia"/>
          <w:b/>
          <w:bCs/>
          <w:color w:val="1F1F1F"/>
        </w:rPr>
        <w:t>Execution</w:t>
      </w:r>
      <w:r>
        <w:rPr>
          <w:rFonts w:hint="default" w:ascii="Constantia" w:hAnsi="Constantia" w:eastAsia="sans-serif" w:cs="Constantia"/>
          <w:color w:val="1F1F1F"/>
        </w:rPr>
        <w:t xml:space="preserve">: Teams adopted the </w:t>
      </w:r>
      <w:r>
        <w:rPr>
          <w:rFonts w:hint="default" w:ascii="Constantia" w:hAnsi="Constantia" w:eastAsia="sans-serif" w:cs="Constantia"/>
          <w:b/>
          <w:bCs/>
          <w:color w:val="1F1F1F"/>
        </w:rPr>
        <w:t>SAFE framework</w:t>
      </w:r>
      <w:r>
        <w:rPr>
          <w:rFonts w:hint="default" w:ascii="Constantia" w:hAnsi="Constantia" w:eastAsia="sans-serif" w:cs="Constantia"/>
          <w:color w:val="1F1F1F"/>
        </w:rPr>
        <w:t xml:space="preserve"> to specify older female applicants as a protected group in their user stories.</w:t>
      </w:r>
    </w:p>
    <w:p w14:paraId="7FA4C88B">
      <w:pPr>
        <w:pStyle w:val="6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80" w:afterAutospacing="0" w:line="12" w:lineRule="atLeast"/>
        <w:ind w:left="0" w:right="0"/>
        <w:jc w:val="both"/>
        <w:rPr>
          <w:rFonts w:hint="default" w:ascii="Constantia" w:hAnsi="Constantia" w:eastAsia="sans-serif" w:cs="Constantia"/>
          <w:b/>
          <w:bCs/>
          <w:color w:val="1F1F1F"/>
        </w:rPr>
      </w:pPr>
    </w:p>
    <w:p w14:paraId="1B0937E6">
      <w:pPr>
        <w:pStyle w:val="6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80" w:afterAutospacing="0" w:line="12" w:lineRule="atLeast"/>
        <w:ind w:left="0" w:right="0" w:firstLine="480" w:firstLineChars="200"/>
        <w:jc w:val="both"/>
        <w:rPr>
          <w:rFonts w:hint="default" w:ascii="Constantia" w:hAnsi="Constantia" w:eastAsia="sans-serif" w:cs="Constantia"/>
          <w:color w:val="1F1F1F"/>
        </w:rPr>
      </w:pPr>
      <w:r>
        <w:rPr>
          <w:rFonts w:hint="default" w:ascii="Constantia" w:hAnsi="Constantia" w:eastAsia="sans-serif" w:cs="Constantia"/>
          <w:b/>
          <w:bCs/>
          <w:color w:val="1F1F1F"/>
          <w:lang w:val="en-US"/>
        </w:rPr>
        <w:t>3.</w:t>
      </w:r>
      <w:r>
        <w:rPr>
          <w:rFonts w:hint="default" w:ascii="Constantia" w:hAnsi="Constantia" w:eastAsia="sans-serif" w:cs="Constantia"/>
          <w:b/>
          <w:bCs/>
          <w:color w:val="1F1F1F"/>
        </w:rPr>
        <w:t>Specialization</w:t>
      </w:r>
      <w:r>
        <w:rPr>
          <w:rFonts w:hint="default" w:ascii="Constantia" w:hAnsi="Constantia" w:eastAsia="sans-serif" w:cs="Constantia"/>
          <w:color w:val="1F1F1F"/>
        </w:rPr>
        <w:t xml:space="preserve">: Chaos Legion applied </w:t>
      </w:r>
      <w:r>
        <w:rPr>
          <w:rFonts w:hint="default" w:ascii="Constantia" w:hAnsi="Constantia" w:eastAsia="sans-serif" w:cs="Constantia"/>
          <w:b/>
          <w:bCs/>
          <w:color w:val="1F1F1F"/>
        </w:rPr>
        <w:t>Cross-Modal Consistency Loss</w:t>
      </w:r>
      <w:r>
        <w:rPr>
          <w:rFonts w:hint="default" w:ascii="Constantia" w:hAnsi="Constantia" w:eastAsia="sans-serif" w:cs="Constantia"/>
          <w:color w:val="1F1F1F"/>
        </w:rPr>
        <w:t xml:space="preserve"> to their interviewing AI to ensure non-native accents didn't bias text summaries.</w:t>
      </w:r>
    </w:p>
    <w:p w14:paraId="22DD5A24">
      <w:pPr>
        <w:pStyle w:val="6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80" w:afterAutospacing="0" w:line="12" w:lineRule="atLeast"/>
        <w:ind w:left="0" w:right="0"/>
        <w:rPr>
          <w:rFonts w:hint="default" w:ascii="Constantia" w:hAnsi="Constantia" w:eastAsia="sans-serif" w:cs="Constantia"/>
          <w:b/>
          <w:bCs/>
          <w:color w:val="1F1F1F"/>
        </w:rPr>
      </w:pPr>
    </w:p>
    <w:p w14:paraId="2EB6931C">
      <w:pPr>
        <w:pStyle w:val="6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80" w:afterAutospacing="0" w:line="12" w:lineRule="atLeast"/>
        <w:ind w:left="0" w:right="0" w:firstLine="480" w:firstLineChars="200"/>
        <w:jc w:val="both"/>
        <w:rPr>
          <w:rFonts w:hint="default" w:ascii="Constantia" w:hAnsi="Constantia" w:eastAsia="sans-serif" w:cs="Constantia"/>
          <w:color w:val="1F1F1F"/>
        </w:rPr>
      </w:pPr>
      <w:r>
        <w:rPr>
          <w:rFonts w:hint="default" w:ascii="Constantia" w:hAnsi="Constantia" w:eastAsia="sans-serif" w:cs="Constantia"/>
          <w:b/>
          <w:bCs/>
          <w:color w:val="1F1F1F"/>
          <w:lang w:val="en-US"/>
        </w:rPr>
        <w:t>4.</w:t>
      </w:r>
      <w:r>
        <w:rPr>
          <w:rFonts w:hint="default" w:ascii="Constantia" w:hAnsi="Constantia" w:eastAsia="sans-serif" w:cs="Constantia"/>
          <w:b/>
          <w:bCs/>
          <w:color w:val="1F1F1F"/>
        </w:rPr>
        <w:t>Compliance</w:t>
      </w:r>
      <w:r>
        <w:rPr>
          <w:rFonts w:hint="default" w:ascii="Constantia" w:hAnsi="Constantia" w:eastAsia="sans-serif" w:cs="Constantia"/>
          <w:color w:val="1F1F1F"/>
        </w:rPr>
        <w:t xml:space="preserve">: All evidence was logged in the </w:t>
      </w:r>
      <w:r>
        <w:rPr>
          <w:rFonts w:hint="default" w:ascii="Constantia" w:hAnsi="Constantia" w:eastAsia="sans-serif" w:cs="Constantia"/>
          <w:b/>
          <w:bCs/>
          <w:color w:val="1F1F1F"/>
        </w:rPr>
        <w:t>Evidence Graph</w:t>
      </w:r>
      <w:r>
        <w:rPr>
          <w:rFonts w:hint="default" w:ascii="Constantia" w:hAnsi="Constantia" w:eastAsia="sans-serif" w:cs="Constantia"/>
          <w:color w:val="1F1F1F"/>
        </w:rPr>
        <w:t>, satisfying the requirements for EquiHire's first major international technology client.</w:t>
      </w:r>
    </w:p>
    <w:p w14:paraId="38FAE8C2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80" w:afterAutospacing="0" w:line="12" w:lineRule="atLeast"/>
        <w:ind w:left="-360" w:leftChars="0" w:right="0" w:rightChars="0"/>
        <w:jc w:val="both"/>
        <w:rPr>
          <w:rFonts w:hint="default" w:ascii="Constantia" w:hAnsi="Constantia" w:eastAsia="sans-serif" w:cs="Constantia"/>
          <w:color w:val="1F1F1F"/>
        </w:rPr>
      </w:pPr>
    </w:p>
    <w:p w14:paraId="66B7C595">
      <w:pPr>
        <w:pStyle w:val="6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60" w:afterAutospacing="0" w:line="12" w:lineRule="atLeast"/>
        <w:ind w:left="0" w:right="0"/>
        <w:jc w:val="both"/>
        <w:rPr>
          <w:rFonts w:hint="default" w:ascii="Constantia" w:hAnsi="Constantia" w:eastAsia="sans-serif" w:cs="Constantia"/>
          <w:color w:val="1F1F1F"/>
        </w:rPr>
      </w:pPr>
      <w:r>
        <w:rPr>
          <w:rFonts w:hint="default" w:ascii="Constantia" w:hAnsi="Constantia" w:eastAsia="sans-serif" w:cs="Constantia"/>
          <w:b/>
          <w:bCs/>
          <w:color w:val="1F1F1F"/>
        </w:rPr>
        <w:t>The Result</w:t>
      </w:r>
      <w:r>
        <w:rPr>
          <w:rFonts w:hint="default" w:ascii="Constantia" w:hAnsi="Constantia" w:eastAsia="sans-serif" w:cs="Constantia"/>
          <w:color w:val="1F1F1F"/>
        </w:rPr>
        <w:t xml:space="preserve">: Conflicting user experiences were eliminated, and development delays related to fairness were reduced by </w:t>
      </w:r>
      <w:r>
        <w:rPr>
          <w:rFonts w:hint="default" w:ascii="Constantia" w:hAnsi="Constantia" w:eastAsia="sans-serif" w:cs="Constantia"/>
          <w:b/>
          <w:bCs/>
          <w:color w:val="1F1F1F"/>
        </w:rPr>
        <w:t>40%</w:t>
      </w:r>
      <w:r>
        <w:rPr>
          <w:rFonts w:hint="default" w:ascii="Constantia" w:hAnsi="Constantia" w:eastAsia="sans-serif" w:cs="Constantia"/>
          <w:color w:val="1F1F1F"/>
        </w:rPr>
        <w:t>.</w:t>
      </w:r>
    </w:p>
    <w:p w14:paraId="7C65115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80" w:afterAutospacing="0" w:line="12" w:lineRule="atLeast"/>
        <w:ind w:left="0" w:right="0"/>
        <w:rPr>
          <w:rFonts w:hint="default" w:ascii="Constantia" w:hAnsi="Constantia" w:eastAsia="sans-serif" w:cs="Constantia"/>
          <w:color w:val="808080"/>
          <w:sz w:val="32"/>
          <w:szCs w:val="32"/>
        </w:rPr>
      </w:pPr>
    </w:p>
    <w:p w14:paraId="4EB36819">
      <w:pPr>
        <w:pStyle w:val="3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80" w:afterAutospacing="0" w:line="12" w:lineRule="atLeast"/>
        <w:ind w:left="0" w:right="0"/>
        <w:jc w:val="both"/>
        <w:rPr>
          <w:rFonts w:hint="default" w:ascii="Constantia" w:hAnsi="Constantia" w:eastAsia="sans-serif" w:cs="Constantia"/>
          <w:color w:val="404040" w:themeColor="text1" w:themeTint="BF"/>
          <w:sz w:val="32"/>
          <w:szCs w:val="32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default" w:ascii="Constantia" w:hAnsi="Constantia" w:eastAsia="sans-serif" w:cs="Constantia"/>
          <w:color w:val="404040" w:themeColor="text1" w:themeTint="BF"/>
          <w:sz w:val="32"/>
          <w:szCs w:val="32"/>
          <w:lang w:val="en-US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VIII </w:t>
      </w:r>
      <w:r>
        <w:rPr>
          <w:rFonts w:hint="default" w:ascii="Constantia" w:hAnsi="Constantia" w:eastAsia="sans-serif" w:cs="Constantia"/>
          <w:color w:val="404040" w:themeColor="text1" w:themeTint="BF"/>
          <w:sz w:val="32"/>
          <w:szCs w:val="32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Validation Framework for Implementation Effectiveness</w:t>
      </w:r>
    </w:p>
    <w:p w14:paraId="07D22A26">
      <w:pPr>
        <w:pStyle w:val="6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80" w:afterAutospacing="0" w:line="12" w:lineRule="atLeast"/>
        <w:ind w:left="0" w:right="0"/>
        <w:jc w:val="both"/>
        <w:rPr>
          <w:rFonts w:hint="default" w:ascii="Constantia" w:hAnsi="Constantia" w:eastAsia="sans-serif" w:cs="Constantia"/>
          <w:color w:val="404040" w:themeColor="text1" w:themeTint="BF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default" w:ascii="Constantia" w:hAnsi="Constantia" w:eastAsia="sans-serif" w:cs="Constantia"/>
          <w:color w:val="404040" w:themeColor="text1" w:themeTint="BF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Implementing teams must verify their process through three "Proof of Practice" checks:</w:t>
      </w:r>
    </w:p>
    <w:p w14:paraId="091007E7">
      <w:pPr>
        <w:pStyle w:val="6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80" w:afterAutospacing="0" w:line="12" w:lineRule="atLeast"/>
        <w:ind w:left="0" w:right="0"/>
        <w:jc w:val="both"/>
        <w:rPr>
          <w:rFonts w:hint="default" w:ascii="Constantia" w:hAnsi="Constantia" w:eastAsia="sans-serif" w:cs="Constantia"/>
          <w:b/>
          <w:bCs/>
          <w:color w:val="404040" w:themeColor="text1" w:themeTint="BF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</w:p>
    <w:p w14:paraId="4F30F62D">
      <w:pPr>
        <w:pStyle w:val="6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80" w:afterAutospacing="0" w:line="12" w:lineRule="atLeast"/>
        <w:ind w:left="0" w:right="0" w:firstLine="480" w:firstLineChars="200"/>
        <w:jc w:val="both"/>
        <w:rPr>
          <w:rFonts w:hint="default" w:ascii="Constantia" w:hAnsi="Constantia" w:eastAsia="sans-serif" w:cs="Constantia"/>
          <w:color w:val="404040" w:themeColor="text1" w:themeTint="BF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default" w:ascii="Constantia" w:hAnsi="Constantia" w:eastAsia="sans-serif" w:cs="Constantia"/>
          <w:b/>
          <w:bCs/>
          <w:color w:val="404040" w:themeColor="text1" w:themeTint="BF"/>
          <w:lang w:val="en-US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1.</w:t>
      </w:r>
      <w:r>
        <w:rPr>
          <w:rFonts w:hint="default" w:ascii="Constantia" w:hAnsi="Constantia" w:eastAsia="sans-serif" w:cs="Constantia"/>
          <w:b/>
          <w:bCs/>
          <w:color w:val="404040" w:themeColor="text1" w:themeTint="BF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Artifact Audit</w:t>
      </w:r>
      <w:r>
        <w:rPr>
          <w:rFonts w:hint="default" w:ascii="Constantia" w:hAnsi="Constantia" w:eastAsia="sans-serif" w:cs="Constantia"/>
          <w:color w:val="404040" w:themeColor="text1" w:themeTint="BF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: Does every "High-Risk" feature have a corresponding TRS score, FDL, and FDR in the Evidence repository?.</w:t>
      </w:r>
    </w:p>
    <w:p w14:paraId="2727E85D">
      <w:pPr>
        <w:pStyle w:val="6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80" w:afterAutospacing="0" w:line="12" w:lineRule="atLeast"/>
        <w:ind w:left="0" w:right="0"/>
        <w:jc w:val="both"/>
        <w:rPr>
          <w:rFonts w:hint="default" w:ascii="Constantia" w:hAnsi="Constantia" w:eastAsia="sans-serif" w:cs="Constantia"/>
          <w:b/>
          <w:bCs/>
          <w:color w:val="404040" w:themeColor="text1" w:themeTint="BF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</w:p>
    <w:p w14:paraId="425265CA">
      <w:pPr>
        <w:pStyle w:val="6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80" w:afterAutospacing="0" w:line="12" w:lineRule="atLeast"/>
        <w:ind w:left="0" w:right="0" w:firstLine="480" w:firstLineChars="200"/>
        <w:jc w:val="both"/>
        <w:rPr>
          <w:rFonts w:hint="default" w:ascii="Constantia" w:hAnsi="Constantia" w:eastAsia="sans-serif" w:cs="Constantia"/>
          <w:color w:val="404040" w:themeColor="text1" w:themeTint="BF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default" w:ascii="Constantia" w:hAnsi="Constantia" w:eastAsia="sans-serif" w:cs="Constantia"/>
          <w:b/>
          <w:bCs/>
          <w:color w:val="404040" w:themeColor="text1" w:themeTint="BF"/>
          <w:lang w:val="en-US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2.</w:t>
      </w:r>
      <w:r>
        <w:rPr>
          <w:rFonts w:hint="default" w:ascii="Constantia" w:hAnsi="Constantia" w:eastAsia="sans-serif" w:cs="Constantia"/>
          <w:b/>
          <w:bCs/>
          <w:color w:val="404040" w:themeColor="text1" w:themeTint="BF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Threshold Verification</w:t>
      </w:r>
      <w:r>
        <w:rPr>
          <w:rFonts w:hint="default" w:ascii="Constantia" w:hAnsi="Constantia" w:eastAsia="sans-serif" w:cs="Constantia"/>
          <w:color w:val="404040" w:themeColor="text1" w:themeTint="BF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: Do model metrics pass the architecture-specific targets (e.g., &gt;90% Counterfactual Consistency for LLMs or &lt;2% mIoU gap for Vision)?.</w:t>
      </w:r>
    </w:p>
    <w:p w14:paraId="35C38A63">
      <w:pPr>
        <w:pStyle w:val="6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80" w:afterAutospacing="0" w:line="12" w:lineRule="atLeast"/>
        <w:ind w:left="0" w:right="0"/>
        <w:jc w:val="both"/>
        <w:rPr>
          <w:rFonts w:hint="default" w:ascii="Constantia" w:hAnsi="Constantia" w:eastAsia="sans-serif" w:cs="Constantia"/>
          <w:b/>
          <w:bCs/>
          <w:color w:val="404040" w:themeColor="text1" w:themeTint="BF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</w:p>
    <w:p w14:paraId="36F67ACE">
      <w:pPr>
        <w:pStyle w:val="6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80" w:afterAutospacing="0" w:line="12" w:lineRule="atLeast"/>
        <w:ind w:left="0" w:right="0" w:firstLine="480" w:firstLineChars="200"/>
        <w:jc w:val="both"/>
        <w:rPr>
          <w:rFonts w:hint="default" w:ascii="Constantia" w:hAnsi="Constantia" w:eastAsia="sans-serif" w:cs="Constantia"/>
          <w:color w:val="404040" w:themeColor="text1" w:themeTint="BF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default" w:ascii="Constantia" w:hAnsi="Constantia" w:eastAsia="sans-serif" w:cs="Constantia"/>
          <w:b/>
          <w:bCs/>
          <w:color w:val="404040" w:themeColor="text1" w:themeTint="BF"/>
          <w:lang w:val="en-US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3.</w:t>
      </w:r>
      <w:r>
        <w:rPr>
          <w:rFonts w:hint="default" w:ascii="Constantia" w:hAnsi="Constantia" w:eastAsia="sans-serif" w:cs="Constantia"/>
          <w:b/>
          <w:bCs/>
          <w:color w:val="404040" w:themeColor="text1" w:themeTint="BF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Human Oversight Drill</w:t>
      </w:r>
      <w:r>
        <w:rPr>
          <w:rFonts w:hint="default" w:ascii="Constantia" w:hAnsi="Constantia" w:eastAsia="sans-serif" w:cs="Constantia"/>
          <w:color w:val="404040" w:themeColor="text1" w:themeTint="BF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: Can a human recruiter demonstrate the ability to override a sample biased AI recommendation using the Human Oversight Playbook?</w:t>
      </w:r>
    </w:p>
    <w:p w14:paraId="5294CCD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80" w:afterAutospacing="0" w:line="12" w:lineRule="atLeast"/>
        <w:ind w:left="0" w:right="0"/>
        <w:rPr>
          <w:rFonts w:hint="default" w:ascii="Constantia" w:hAnsi="Constantia" w:eastAsia="sans-serif" w:cs="Constantia"/>
          <w:color w:val="808080"/>
        </w:rPr>
      </w:pPr>
    </w:p>
    <w:p w14:paraId="6F6C6160">
      <w:pPr>
        <w:pStyle w:val="3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80" w:afterAutospacing="0" w:line="12" w:lineRule="atLeast"/>
        <w:ind w:left="0" w:right="0"/>
        <w:jc w:val="both"/>
        <w:rPr>
          <w:rFonts w:hint="default" w:ascii="Constantia" w:hAnsi="Constantia" w:eastAsia="sans-serif" w:cs="Constantia"/>
          <w:color w:val="404040" w:themeColor="text1" w:themeTint="BF"/>
          <w:sz w:val="32"/>
          <w:szCs w:val="32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default" w:ascii="Constantia" w:hAnsi="Constantia" w:eastAsia="sans-serif" w:cs="Constantia"/>
          <w:color w:val="404040" w:themeColor="text1" w:themeTint="BF"/>
          <w:sz w:val="32"/>
          <w:szCs w:val="32"/>
          <w:lang w:val="en-US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IX </w:t>
      </w:r>
      <w:r>
        <w:rPr>
          <w:rFonts w:hint="default" w:ascii="Constantia" w:hAnsi="Constantia" w:eastAsia="sans-serif" w:cs="Constantia"/>
          <w:color w:val="404040" w:themeColor="text1" w:themeTint="BF"/>
          <w:sz w:val="32"/>
          <w:szCs w:val="32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Adaptability </w:t>
      </w:r>
      <w:r>
        <w:rPr>
          <w:rFonts w:hint="default" w:ascii="Constantia" w:hAnsi="Constantia" w:eastAsia="sans-serif" w:cs="Constantia"/>
          <w:color w:val="404040" w:themeColor="text1" w:themeTint="BF"/>
          <w:sz w:val="32"/>
          <w:szCs w:val="32"/>
          <w:lang w:val="en-US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g</w:t>
      </w:r>
      <w:r>
        <w:rPr>
          <w:rFonts w:hint="default" w:ascii="Constantia" w:hAnsi="Constantia" w:eastAsia="sans-serif" w:cs="Constantia"/>
          <w:color w:val="404040" w:themeColor="text1" w:themeTint="BF"/>
          <w:sz w:val="32"/>
          <w:szCs w:val="32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uidelines</w:t>
      </w:r>
    </w:p>
    <w:p w14:paraId="1D58C736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80" w:afterAutospacing="0" w:line="12" w:lineRule="atLeast"/>
        <w:ind w:left="-360" w:leftChars="0" w:right="0" w:rightChars="0"/>
        <w:jc w:val="both"/>
        <w:rPr>
          <w:rFonts w:hint="default" w:ascii="Constantia" w:hAnsi="Constantia" w:eastAsia="sans-serif" w:cs="Constantia"/>
          <w:color w:val="404040" w:themeColor="text1" w:themeTint="BF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</w:p>
    <w:p w14:paraId="103E0C22">
      <w:pPr>
        <w:pStyle w:val="6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80" w:afterAutospacing="0" w:line="12" w:lineRule="atLeast"/>
        <w:ind w:left="0" w:right="0"/>
        <w:jc w:val="both"/>
        <w:rPr>
          <w:rFonts w:hint="default" w:ascii="Constantia" w:hAnsi="Constantia" w:eastAsia="sans-serif" w:cs="Constantia"/>
          <w:color w:val="404040" w:themeColor="text1" w:themeTint="BF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default" w:ascii="Constantia" w:hAnsi="Constantia" w:eastAsia="sans-serif" w:cs="Constantia"/>
          <w:b/>
          <w:bCs/>
          <w:color w:val="404040" w:themeColor="text1" w:themeTint="BF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Healthcare (Diagnostic AI)</w:t>
      </w:r>
      <w:r>
        <w:rPr>
          <w:rFonts w:hint="default" w:ascii="Constantia" w:hAnsi="Constantia" w:eastAsia="sans-serif" w:cs="Constantia"/>
          <w:color w:val="404040" w:themeColor="text1" w:themeTint="BF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: Swap recruitment scenarios for clinical outcomes. Use the </w:t>
      </w:r>
      <w:r>
        <w:rPr>
          <w:rFonts w:hint="default" w:ascii="Constantia" w:hAnsi="Constantia" w:eastAsia="sans-serif" w:cs="Constantia"/>
          <w:b/>
          <w:bCs/>
          <w:color w:val="404040" w:themeColor="text1" w:themeTint="BF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Vision Suite</w:t>
      </w:r>
      <w:r>
        <w:rPr>
          <w:rFonts w:hint="default" w:ascii="Constantia" w:hAnsi="Constantia" w:eastAsia="sans-serif" w:cs="Constantia"/>
          <w:color w:val="404040" w:themeColor="text1" w:themeTint="BF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to ensure skin-tone accuracy in diagnostics. Adapt the </w:t>
      </w:r>
      <w:r>
        <w:rPr>
          <w:rFonts w:hint="default" w:ascii="Constantia" w:hAnsi="Constantia" w:eastAsia="sans-serif" w:cs="Constantia"/>
          <w:b/>
          <w:bCs/>
          <w:color w:val="404040" w:themeColor="text1" w:themeTint="BF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TRS Wizard</w:t>
      </w:r>
      <w:r>
        <w:rPr>
          <w:rFonts w:hint="default" w:ascii="Constantia" w:hAnsi="Constantia" w:eastAsia="sans-serif" w:cs="Constantia"/>
          <w:color w:val="404040" w:themeColor="text1" w:themeTint="BF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to medical device regulations.</w:t>
      </w:r>
    </w:p>
    <w:p w14:paraId="0682F866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80" w:afterAutospacing="0" w:line="12" w:lineRule="atLeast"/>
        <w:ind w:right="0" w:rightChars="0"/>
        <w:jc w:val="both"/>
        <w:rPr>
          <w:rFonts w:hint="default" w:ascii="Constantia" w:hAnsi="Constantia" w:eastAsia="sans-serif" w:cs="Constantia"/>
          <w:color w:val="404040" w:themeColor="text1" w:themeTint="BF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</w:p>
    <w:p w14:paraId="6AF9886F">
      <w:pPr>
        <w:pStyle w:val="6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80" w:afterAutospacing="0" w:line="12" w:lineRule="atLeast"/>
        <w:ind w:left="0" w:right="0"/>
        <w:jc w:val="both"/>
        <w:rPr>
          <w:rFonts w:hint="default" w:ascii="Constantia" w:hAnsi="Constantia" w:eastAsia="sans-serif" w:cs="Constantia"/>
          <w:color w:val="404040" w:themeColor="text1" w:themeTint="BF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default" w:ascii="Constantia" w:hAnsi="Constantia" w:eastAsia="sans-serif" w:cs="Constantia"/>
          <w:b/>
          <w:bCs/>
          <w:color w:val="404040" w:themeColor="text1" w:themeTint="BF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Finance (Credit Scoring)</w:t>
      </w:r>
      <w:r>
        <w:rPr>
          <w:rFonts w:hint="default" w:ascii="Constantia" w:hAnsi="Constantia" w:eastAsia="sans-serif" w:cs="Constantia"/>
          <w:color w:val="404040" w:themeColor="text1" w:themeTint="BF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: Focus on the </w:t>
      </w:r>
      <w:r>
        <w:rPr>
          <w:rFonts w:hint="default" w:ascii="Constantia" w:hAnsi="Constantia" w:eastAsia="sans-serif" w:cs="Constantia"/>
          <w:b/>
          <w:bCs/>
          <w:color w:val="404040" w:themeColor="text1" w:themeTint="BF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RecSys Suite</w:t>
      </w:r>
      <w:r>
        <w:rPr>
          <w:rFonts w:hint="default" w:ascii="Constantia" w:hAnsi="Constantia" w:eastAsia="sans-serif" w:cs="Constantia"/>
          <w:color w:val="404040" w:themeColor="text1" w:themeTint="BF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to manage "filter bubbles" in loan offers. Use the </w:t>
      </w:r>
      <w:r>
        <w:rPr>
          <w:rFonts w:hint="default" w:ascii="Constantia" w:hAnsi="Constantia" w:eastAsia="sans-serif" w:cs="Constantia"/>
          <w:b/>
          <w:bCs/>
          <w:color w:val="404040" w:themeColor="text1" w:themeTint="BF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FDL</w:t>
      </w:r>
      <w:r>
        <w:rPr>
          <w:rFonts w:hint="default" w:ascii="Constantia" w:hAnsi="Constantia" w:eastAsia="sans-serif" w:cs="Constantia"/>
          <w:color w:val="404040" w:themeColor="text1" w:themeTint="BF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to document the Fairness-Accuracy Frontier for lending models.</w:t>
      </w:r>
    </w:p>
    <w:p w14:paraId="00B60169">
      <w:pPr>
        <w:pStyle w:val="6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80" w:afterAutospacing="0" w:line="12" w:lineRule="atLeast"/>
        <w:ind w:left="0" w:right="0"/>
        <w:jc w:val="both"/>
        <w:rPr>
          <w:rFonts w:hint="default" w:ascii="Constantia" w:hAnsi="Constantia" w:eastAsia="sans-serif" w:cs="Constantia"/>
          <w:color w:val="404040" w:themeColor="text1" w:themeTint="BF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default" w:ascii="Constantia" w:hAnsi="Constantia" w:eastAsia="sans-serif" w:cs="Constantia"/>
          <w:b/>
          <w:bCs/>
          <w:color w:val="404040" w:themeColor="text1" w:themeTint="BF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Problem Types</w:t>
      </w:r>
      <w:r>
        <w:rPr>
          <w:rFonts w:hint="default" w:ascii="Constantia" w:hAnsi="Constantia" w:eastAsia="sans-serif" w:cs="Constantia"/>
          <w:color w:val="404040" w:themeColor="text1" w:themeTint="BF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:</w:t>
      </w:r>
    </w:p>
    <w:p w14:paraId="71939FB5">
      <w:pPr>
        <w:pStyle w:val="6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80" w:afterAutospacing="0" w:line="12" w:lineRule="atLeast"/>
        <w:ind w:left="0" w:right="0"/>
        <w:jc w:val="both"/>
        <w:rPr>
          <w:rFonts w:hint="default" w:ascii="Constantia" w:hAnsi="Constantia" w:eastAsia="sans-serif" w:cs="Constantia"/>
          <w:b/>
          <w:bCs/>
          <w:color w:val="404040" w:themeColor="text1" w:themeTint="BF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</w:p>
    <w:p w14:paraId="70F8DF56">
      <w:pPr>
        <w:pStyle w:val="6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80" w:afterAutospacing="0" w:line="12" w:lineRule="atLeast"/>
        <w:ind w:left="0" w:right="0" w:firstLine="360" w:firstLineChars="150"/>
        <w:jc w:val="both"/>
        <w:rPr>
          <w:rFonts w:hint="default" w:ascii="Constantia" w:hAnsi="Constantia" w:eastAsia="sans-serif" w:cs="Constantia"/>
          <w:color w:val="404040" w:themeColor="text1" w:themeTint="BF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default" w:ascii="Constantia" w:hAnsi="Constantia" w:eastAsia="sans-serif" w:cs="Constantia"/>
          <w:b/>
          <w:bCs/>
          <w:color w:val="404040" w:themeColor="text1" w:themeTint="BF"/>
          <w:lang w:val="en-US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* </w:t>
      </w:r>
      <w:r>
        <w:rPr>
          <w:rFonts w:hint="default" w:ascii="Constantia" w:hAnsi="Constantia" w:eastAsia="sans-serif" w:cs="Constantia"/>
          <w:b/>
          <w:bCs/>
          <w:color w:val="404040" w:themeColor="text1" w:themeTint="BF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Classification</w:t>
      </w:r>
      <w:r>
        <w:rPr>
          <w:rFonts w:hint="default" w:ascii="Constantia" w:hAnsi="Constantia" w:eastAsia="sans-serif" w:cs="Constantia"/>
          <w:color w:val="404040" w:themeColor="text1" w:themeTint="BF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: Use </w:t>
      </w:r>
      <w:r>
        <w:rPr>
          <w:rFonts w:hint="default" w:ascii="Constantia" w:hAnsi="Constantia" w:eastAsia="sans-serif" w:cs="Constantia"/>
          <w:b/>
          <w:bCs/>
          <w:color w:val="404040" w:themeColor="text1" w:themeTint="BF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FAIR Framework</w:t>
      </w:r>
      <w:r>
        <w:rPr>
          <w:rFonts w:hint="default" w:ascii="Constantia" w:hAnsi="Constantia" w:eastAsia="sans-serif" w:cs="Constantia"/>
          <w:color w:val="404040" w:themeColor="text1" w:themeTint="BF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metrics (Demographic Parity).</w:t>
      </w:r>
    </w:p>
    <w:p w14:paraId="7550ED99">
      <w:pPr>
        <w:pStyle w:val="6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80" w:afterAutospacing="0" w:line="12" w:lineRule="atLeast"/>
        <w:ind w:left="0" w:right="0" w:firstLine="120" w:firstLineChars="50"/>
        <w:jc w:val="both"/>
        <w:rPr>
          <w:rFonts w:hint="default" w:ascii="Constantia" w:hAnsi="Constantia" w:eastAsia="sans-serif" w:cs="Constantia"/>
          <w:b/>
          <w:bCs/>
          <w:color w:val="404040" w:themeColor="text1" w:themeTint="BF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</w:p>
    <w:p w14:paraId="69C3BFC1">
      <w:pPr>
        <w:pStyle w:val="6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80" w:afterAutospacing="0" w:line="12" w:lineRule="atLeast"/>
        <w:ind w:left="0" w:right="0" w:firstLine="360" w:firstLineChars="150"/>
        <w:jc w:val="both"/>
        <w:rPr>
          <w:rFonts w:hint="default" w:ascii="Constantia" w:hAnsi="Constantia" w:eastAsia="sans-serif" w:cs="Constantia"/>
          <w:color w:val="404040" w:themeColor="text1" w:themeTint="BF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default" w:ascii="Constantia" w:hAnsi="Constantia" w:eastAsia="sans-serif" w:cs="Constantia"/>
          <w:b/>
          <w:bCs/>
          <w:color w:val="404040" w:themeColor="text1" w:themeTint="BF"/>
          <w:lang w:val="en-US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* </w:t>
      </w:r>
      <w:r>
        <w:rPr>
          <w:rFonts w:hint="default" w:ascii="Constantia" w:hAnsi="Constantia" w:eastAsia="sans-serif" w:cs="Constantia"/>
          <w:b/>
          <w:bCs/>
          <w:color w:val="404040" w:themeColor="text1" w:themeTint="BF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Generative AI</w:t>
      </w:r>
      <w:r>
        <w:rPr>
          <w:rFonts w:hint="default" w:ascii="Constantia" w:hAnsi="Constantia" w:eastAsia="sans-serif" w:cs="Constantia"/>
          <w:color w:val="404040" w:themeColor="text1" w:themeTint="BF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: Use the </w:t>
      </w:r>
      <w:r>
        <w:rPr>
          <w:rFonts w:hint="default" w:ascii="Constantia" w:hAnsi="Constantia" w:eastAsia="sans-serif" w:cs="Constantia"/>
          <w:b/>
          <w:bCs/>
          <w:color w:val="404040" w:themeColor="text1" w:themeTint="BF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LLM Suite</w:t>
      </w:r>
      <w:r>
        <w:rPr>
          <w:rFonts w:hint="default" w:ascii="Constantia" w:hAnsi="Constantia" w:eastAsia="sans-serif" w:cs="Constantia"/>
          <w:color w:val="404040" w:themeColor="text1" w:themeTint="BF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(RLHF-F and CoT Fairness).</w:t>
      </w:r>
    </w:p>
    <w:p w14:paraId="57C6D5F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80" w:afterAutospacing="0" w:line="12" w:lineRule="atLeast"/>
        <w:ind w:left="0" w:right="0"/>
        <w:rPr>
          <w:rFonts w:hint="default" w:ascii="Constantia" w:hAnsi="Constantia" w:eastAsia="sans-serif" w:cs="Constantia"/>
          <w:color w:val="808080"/>
        </w:rPr>
      </w:pPr>
    </w:p>
    <w:p w14:paraId="418BCC18">
      <w:pPr>
        <w:pStyle w:val="3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80" w:afterAutospacing="0" w:line="12" w:lineRule="atLeast"/>
        <w:ind w:left="0" w:right="0"/>
        <w:jc w:val="both"/>
        <w:rPr>
          <w:rFonts w:hint="default" w:ascii="Constantia" w:hAnsi="Constantia" w:eastAsia="sans-serif" w:cs="Constantia"/>
          <w:color w:val="404040" w:themeColor="text1" w:themeTint="BF"/>
          <w:sz w:val="32"/>
          <w:szCs w:val="32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default" w:ascii="Constantia" w:hAnsi="Constantia" w:eastAsia="sans-serif" w:cs="Constantia"/>
          <w:color w:val="404040" w:themeColor="text1" w:themeTint="BF"/>
          <w:sz w:val="32"/>
          <w:szCs w:val="32"/>
          <w:lang w:val="en-US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X </w:t>
      </w:r>
      <w:r>
        <w:rPr>
          <w:rFonts w:hint="default" w:ascii="Constantia" w:hAnsi="Constantia" w:eastAsia="sans-serif" w:cs="Constantia"/>
          <w:color w:val="404040" w:themeColor="text1" w:themeTint="BF"/>
          <w:sz w:val="32"/>
          <w:szCs w:val="32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Future </w:t>
      </w:r>
      <w:r>
        <w:rPr>
          <w:rFonts w:hint="default" w:ascii="Constantia" w:hAnsi="Constantia" w:eastAsia="sans-serif" w:cs="Constantia"/>
          <w:color w:val="404040" w:themeColor="text1" w:themeTint="BF"/>
          <w:sz w:val="32"/>
          <w:szCs w:val="32"/>
          <w:lang w:val="en-US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i</w:t>
      </w:r>
      <w:r>
        <w:rPr>
          <w:rFonts w:hint="default" w:ascii="Constantia" w:hAnsi="Constantia" w:eastAsia="sans-serif" w:cs="Constantia"/>
          <w:color w:val="404040" w:themeColor="text1" w:themeTint="BF"/>
          <w:sz w:val="32"/>
          <w:szCs w:val="32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terations </w:t>
      </w:r>
      <w:r>
        <w:rPr>
          <w:rFonts w:hint="default" w:ascii="Constantia" w:hAnsi="Constantia" w:eastAsia="sans-serif" w:cs="Constantia"/>
          <w:color w:val="404040" w:themeColor="text1" w:themeTint="BF"/>
          <w:sz w:val="32"/>
          <w:szCs w:val="32"/>
          <w:lang w:val="en-US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and</w:t>
      </w:r>
      <w:r>
        <w:rPr>
          <w:rFonts w:hint="default" w:ascii="Constantia" w:hAnsi="Constantia" w:eastAsia="sans-serif" w:cs="Constantia"/>
          <w:color w:val="404040" w:themeColor="text1" w:themeTint="BF"/>
          <w:sz w:val="32"/>
          <w:szCs w:val="32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</w:t>
      </w:r>
      <w:r>
        <w:rPr>
          <w:rFonts w:hint="default" w:ascii="Constantia" w:hAnsi="Constantia" w:eastAsia="sans-serif" w:cs="Constantia"/>
          <w:color w:val="404040" w:themeColor="text1" w:themeTint="BF"/>
          <w:sz w:val="32"/>
          <w:szCs w:val="32"/>
          <w:lang w:val="en-US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i</w:t>
      </w:r>
      <w:r>
        <w:rPr>
          <w:rFonts w:hint="default" w:ascii="Constantia" w:hAnsi="Constantia" w:eastAsia="sans-serif" w:cs="Constantia"/>
          <w:color w:val="404040" w:themeColor="text1" w:themeTint="BF"/>
          <w:sz w:val="32"/>
          <w:szCs w:val="32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nsights</w:t>
      </w:r>
    </w:p>
    <w:p w14:paraId="3583D368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80" w:afterAutospacing="0" w:line="12" w:lineRule="atLeast"/>
        <w:ind w:right="0" w:rightChars="0"/>
        <w:jc w:val="both"/>
        <w:rPr>
          <w:rFonts w:hint="default" w:ascii="Constantia" w:hAnsi="Constantia" w:eastAsia="sans-serif" w:cs="Constantia"/>
          <w:color w:val="404040" w:themeColor="text1" w:themeTint="BF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</w:p>
    <w:p w14:paraId="38FBD37A">
      <w:pPr>
        <w:pStyle w:val="6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80" w:afterAutospacing="0" w:line="12" w:lineRule="atLeast"/>
        <w:ind w:left="0" w:right="0"/>
        <w:jc w:val="both"/>
        <w:rPr>
          <w:rFonts w:hint="default" w:ascii="Constantia" w:hAnsi="Constantia" w:eastAsia="sans-serif" w:cs="Constantia"/>
          <w:color w:val="404040" w:themeColor="text1" w:themeTint="BF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default" w:ascii="Constantia" w:hAnsi="Constantia" w:eastAsia="sans-serif" w:cs="Constantia"/>
          <w:b/>
          <w:bCs/>
          <w:color w:val="404040" w:themeColor="text1" w:themeTint="BF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Automated Monitoring</w:t>
      </w:r>
      <w:r>
        <w:rPr>
          <w:rFonts w:hint="default" w:ascii="Constantia" w:hAnsi="Constantia" w:eastAsia="sans-serif" w:cs="Constantia"/>
          <w:color w:val="404040" w:themeColor="text1" w:themeTint="BF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: Future versions will move from manual FDL updates to </w:t>
      </w:r>
      <w:r>
        <w:rPr>
          <w:rFonts w:hint="default" w:ascii="Constantia" w:hAnsi="Constantia" w:eastAsia="sans-serif" w:cs="Constantia"/>
          <w:b/>
          <w:bCs/>
          <w:color w:val="404040" w:themeColor="text1" w:themeTint="BF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automated post-market monitoring</w:t>
      </w:r>
      <w:r>
        <w:rPr>
          <w:rFonts w:hint="default" w:ascii="Constantia" w:hAnsi="Constantia" w:eastAsia="sans-serif" w:cs="Constantia"/>
          <w:color w:val="404040" w:themeColor="text1" w:themeTint="BF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alerts that trigger a "Compliance Freeze" if metrics drift.</w:t>
      </w:r>
    </w:p>
    <w:p w14:paraId="10FCB9AB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80" w:afterAutospacing="0" w:line="12" w:lineRule="atLeast"/>
        <w:ind w:right="0" w:rightChars="0"/>
        <w:jc w:val="both"/>
        <w:rPr>
          <w:rFonts w:hint="default" w:ascii="Constantia" w:hAnsi="Constantia" w:eastAsia="sans-serif" w:cs="Constantia"/>
          <w:color w:val="404040" w:themeColor="text1" w:themeTint="BF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</w:p>
    <w:p w14:paraId="7A8AD15D">
      <w:pPr>
        <w:pStyle w:val="6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80" w:afterAutospacing="0" w:line="12" w:lineRule="atLeast"/>
        <w:ind w:left="0" w:right="0"/>
        <w:jc w:val="both"/>
        <w:rPr>
          <w:rFonts w:hint="default" w:ascii="Constantia" w:hAnsi="Constantia" w:eastAsia="sans-serif" w:cs="Constantia"/>
          <w:color w:val="404040" w:themeColor="text1" w:themeTint="BF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default" w:ascii="Constantia" w:hAnsi="Constantia" w:eastAsia="sans-serif" w:cs="Constantia"/>
          <w:b/>
          <w:bCs/>
          <w:color w:val="404040" w:themeColor="text1" w:themeTint="BF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Expanding "Protected Groups"</w:t>
      </w:r>
      <w:r>
        <w:rPr>
          <w:rFonts w:hint="default" w:ascii="Constantia" w:hAnsi="Constantia" w:eastAsia="sans-serif" w:cs="Constantia"/>
          <w:color w:val="404040" w:themeColor="text1" w:themeTint="BF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: Iterations will include more granular intersectional group testing beyond the current age/gender/race baseline.</w:t>
      </w:r>
    </w:p>
    <w:p w14:paraId="650EB56F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80" w:afterAutospacing="0" w:line="12" w:lineRule="atLeast"/>
        <w:ind w:right="0" w:rightChars="0"/>
        <w:jc w:val="both"/>
        <w:rPr>
          <w:rFonts w:hint="default" w:ascii="Constantia" w:hAnsi="Constantia" w:eastAsia="sans-serif" w:cs="Constantia"/>
          <w:color w:val="404040" w:themeColor="text1" w:themeTint="BF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</w:p>
    <w:p w14:paraId="7BC99295">
      <w:pPr>
        <w:pStyle w:val="6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80" w:afterAutospacing="0" w:line="12" w:lineRule="atLeast"/>
        <w:ind w:left="0" w:right="0"/>
        <w:jc w:val="both"/>
        <w:rPr>
          <w:rFonts w:hint="default" w:ascii="Constantia" w:hAnsi="Constantia" w:eastAsia="sans-serif" w:cs="Constantia"/>
          <w:color w:val="404040" w:themeColor="text1" w:themeTint="BF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default" w:ascii="Constantia" w:hAnsi="Constantia" w:eastAsia="sans-serif" w:cs="Constantia"/>
          <w:b/>
          <w:bCs/>
          <w:color w:val="404040" w:themeColor="text1" w:themeTint="BF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Technical Integration</w:t>
      </w:r>
      <w:r>
        <w:rPr>
          <w:rFonts w:hint="default" w:ascii="Constantia" w:hAnsi="Constantia" w:eastAsia="sans-serif" w:cs="Constantia"/>
          <w:color w:val="404040" w:themeColor="text1" w:themeTint="BF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: Developing a "Fairness CI/CD" tool that automatically blocks code merges if the demographic parity difference exceeds 0.05.</w:t>
      </w:r>
    </w:p>
    <w:p w14:paraId="6D6AF29D"/>
    <w:sectPr>
      <w:pgSz w:w="11906" w:h="16838"/>
      <w:pgMar w:top="720" w:right="720" w:bottom="720" w:left="72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onstantia">
    <w:panose1 w:val="02030602050306030303"/>
    <w:charset w:val="00"/>
    <w:family w:val="auto"/>
    <w:pitch w:val="default"/>
    <w:sig w:usb0="A00002EF" w:usb1="4000204B" w:usb2="00000000" w:usb3="00000000" w:csb0="2000019F" w:csb1="00000000"/>
  </w:font>
  <w:font w:name="sans-serif">
    <w:altName w:val="Liberation Mon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Liberation Mono">
    <w:panose1 w:val="02070409020205020404"/>
    <w:charset w:val="00"/>
    <w:family w:val="auto"/>
    <w:pitch w:val="default"/>
    <w:sig w:usb0="E0000AFF" w:usb1="400078FF" w:usb2="00000001" w:usb3="00000000" w:csb0="600001BF" w:csb1="DFF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D7E2FBA"/>
    <w:multiLevelType w:val="singleLevel"/>
    <w:tmpl w:val="6D7E2FBA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3430949"/>
    <w:rsid w:val="334309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Normal (Web)"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2026-04-13T08:08:00Z</dcterms:created>
  <dc:creator>Rugilė Čeičytė</dc:creator>
  <cp:lastModifiedBy>Rugilė Čeičytė</cp:lastModifiedBy>
  <dcterms:modified xsi:type="dcterms:W3CDTF">2026-04-13T08:10:05Z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BBB65315B9E243E49D0393AEF968530B_11</vt:lpwstr>
  </property>
</Properties>
</file>