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p>
    <w:p>
      <w:pPr>
        <w:pStyle w:val="Author"/>
      </w:pPr>
      <w:r>
        <w:t xml:space="preserve">Names</w:t>
      </w:r>
    </w:p>
    <w:bookmarkStart w:id="20" w:name="rules"/>
    <w:p>
      <w:pPr>
        <w:pStyle w:val="Heading1"/>
      </w:pPr>
      <w:r>
        <w:t xml:space="preserve">Rules</w:t>
      </w:r>
    </w:p>
    <w:p>
      <w:pPr>
        <w:pStyle w:val="FirstParagraph"/>
      </w:pPr>
      <w:r>
        <w:t xml:space="preserve">In groups of 2 to 4 from the last lab session, complete the following.</w:t>
      </w:r>
    </w:p>
    <w:bookmarkEnd w:id="20"/>
    <w:bookmarkStart w:id="31" w:name="codework-from-lab-3"/>
    <w:p>
      <w:pPr>
        <w:pStyle w:val="Heading1"/>
      </w:pPr>
      <w:r>
        <w:t xml:space="preserve">Code/work from Lab 3:</w:t>
      </w:r>
    </w:p>
    <w:p>
      <w:pPr>
        <w:pStyle w:val="SourceCode"/>
      </w:pPr>
      <w:r>
        <w:rPr>
          <w:rStyle w:val="FunctionTok"/>
        </w:rPr>
        <w:t xml:space="preserve">data</w:t>
      </w:r>
      <w:r>
        <w:rPr>
          <w:rStyle w:val="NormalTok"/>
        </w:rPr>
        <w:t xml:space="preserve">(TendonData)</w:t>
      </w:r>
      <w:r>
        <w:br/>
      </w:r>
      <w:r>
        <w:rPr>
          <w:rStyle w:val="NormalTok"/>
        </w:rPr>
        <w:t xml:space="preserve">tendon </w:t>
      </w:r>
      <w:r>
        <w:rPr>
          <w:rStyle w:val="OtherTok"/>
        </w:rPr>
        <w:t xml:space="preserve">&lt;-</w:t>
      </w:r>
      <w:r>
        <w:rPr>
          <w:rStyle w:val="NormalTok"/>
        </w:rPr>
        <w:t xml:space="preserve"> TendonData</w:t>
      </w:r>
      <w:r>
        <w:br/>
      </w:r>
      <w:r>
        <w:br/>
      </w:r>
      <w:r>
        <w:rPr>
          <w:rStyle w:val="NormalTok"/>
        </w:rPr>
        <w:t xml:space="preserve"> tendonN </w:t>
      </w:r>
      <w:r>
        <w:rPr>
          <w:rStyle w:val="OtherTok"/>
        </w:rPr>
        <w:t xml:space="preserve">&lt;-</w:t>
      </w:r>
      <w:r>
        <w:rPr>
          <w:rStyle w:val="NormalTok"/>
        </w:rPr>
        <w:t xml:space="preserve"> tendon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SubjectID =</w:t>
      </w:r>
      <w:r>
        <w:rPr>
          <w:rStyle w:val="NormalTok"/>
        </w:rPr>
        <w:t xml:space="preserve"> </w:t>
      </w:r>
      <w:r>
        <w:rPr>
          <w:rStyle w:val="StringTok"/>
        </w:rPr>
        <w:t xml:space="preserve">'Subject ID'</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  (M=1)'</w:t>
      </w:r>
      <w:r>
        <w:rPr>
          <w:rStyle w:val="NormalTok"/>
        </w:rPr>
        <w:t xml:space="preserve">,</w:t>
      </w:r>
      <w:r>
        <w:br/>
      </w:r>
      <w:r>
        <w:rPr>
          <w:rStyle w:val="NormalTok"/>
        </w:rPr>
        <w:t xml:space="preserve">             </w:t>
      </w:r>
      <w:r>
        <w:rPr>
          <w:rStyle w:val="AttributeTok"/>
        </w:rPr>
        <w:t xml:space="preserve">CurrPain =</w:t>
      </w:r>
      <w:r>
        <w:rPr>
          <w:rStyle w:val="NormalTok"/>
        </w:rPr>
        <w:t xml:space="preserve"> </w:t>
      </w:r>
      <w:r>
        <w:rPr>
          <w:rStyle w:val="StringTok"/>
        </w:rPr>
        <w:t xml:space="preserve">'CurrPain (Y=1)'</w:t>
      </w:r>
      <w:r>
        <w:rPr>
          <w:rStyle w:val="NormalTok"/>
        </w:rPr>
        <w:t xml:space="preserve">,</w:t>
      </w:r>
      <w:r>
        <w:br/>
      </w:r>
      <w:r>
        <w:rPr>
          <w:rStyle w:val="NormalTok"/>
        </w:rPr>
        <w:t xml:space="preserve">             </w:t>
      </w:r>
      <w:r>
        <w:rPr>
          <w:rStyle w:val="AttributeTok"/>
        </w:rPr>
        <w:t xml:space="preserve">WaisttoHip =</w:t>
      </w:r>
      <w:r>
        <w:rPr>
          <w:rStyle w:val="NormalTok"/>
        </w:rPr>
        <w:t xml:space="preserve"> </w:t>
      </w:r>
      <w:r>
        <w:rPr>
          <w:rStyle w:val="StringTok"/>
        </w:rPr>
        <w:t xml:space="preserve">'Waist to Hip'</w:t>
      </w:r>
      <w:r>
        <w:rPr>
          <w:rStyle w:val="NormalTok"/>
        </w:rPr>
        <w:t xml:space="preserve">,</w:t>
      </w:r>
      <w:r>
        <w:br/>
      </w:r>
      <w:r>
        <w:rPr>
          <w:rStyle w:val="NormalTok"/>
        </w:rPr>
        <w:t xml:space="preserve">             </w:t>
      </w:r>
      <w:r>
        <w:rPr>
          <w:rStyle w:val="AttributeTok"/>
        </w:rPr>
        <w:t xml:space="preserve">VISAA =</w:t>
      </w:r>
      <w:r>
        <w:rPr>
          <w:rStyle w:val="NormalTok"/>
        </w:rPr>
        <w:t xml:space="preserve"> </w:t>
      </w:r>
      <w:r>
        <w:rPr>
          <w:rStyle w:val="StringTok"/>
        </w:rPr>
        <w:t xml:space="preserve">'VISA-A'</w:t>
      </w:r>
      <w:r>
        <w:rPr>
          <w:rStyle w:val="NormalTok"/>
        </w:rPr>
        <w:t xml:space="preserve">,</w:t>
      </w:r>
      <w:r>
        <w:br/>
      </w:r>
      <w:r>
        <w:rPr>
          <w:rStyle w:val="NormalTok"/>
        </w:rPr>
        <w:t xml:space="preserve">             </w:t>
      </w:r>
      <w:r>
        <w:rPr>
          <w:rStyle w:val="AttributeTok"/>
        </w:rPr>
        <w:t xml:space="preserve">Neovascularization =</w:t>
      </w:r>
      <w:r>
        <w:rPr>
          <w:rStyle w:val="NormalTok"/>
        </w:rPr>
        <w:t xml:space="preserve"> </w:t>
      </w:r>
      <w:r>
        <w:rPr>
          <w:rStyle w:val="StringTok"/>
        </w:rPr>
        <w:t xml:space="preserve">'Neovascularization (Doppler) (Y=1)'</w:t>
      </w:r>
      <w:r>
        <w:rPr>
          <w:rStyle w:val="NormalTok"/>
        </w:rPr>
        <w:t xml:space="preserve">,</w:t>
      </w:r>
      <w:r>
        <w:br/>
      </w:r>
      <w:r>
        <w:rPr>
          <w:rStyle w:val="NormalTok"/>
        </w:rPr>
        <w:t xml:space="preserve">             </w:t>
      </w:r>
      <w:r>
        <w:rPr>
          <w:rStyle w:val="AttributeTok"/>
        </w:rPr>
        <w:t xml:space="preserve">HistPain =</w:t>
      </w:r>
      <w:r>
        <w:rPr>
          <w:rStyle w:val="NormalTok"/>
        </w:rPr>
        <w:t xml:space="preserve"> </w:t>
      </w:r>
      <w:r>
        <w:rPr>
          <w:rStyle w:val="StringTok"/>
        </w:rPr>
        <w:t xml:space="preserve">'Hx Pain (Y=1)'</w:t>
      </w:r>
      <w:r>
        <w:rPr>
          <w:rStyle w:val="NormalTok"/>
        </w:rPr>
        <w:t xml:space="preserve">)</w:t>
      </w:r>
      <w:r>
        <w:br/>
      </w:r>
      <w:r>
        <w:rPr>
          <w:rStyle w:val="NormalTok"/>
        </w:rPr>
        <w:t xml:space="preserve"> </w:t>
      </w:r>
      <w:r>
        <w:br/>
      </w:r>
      <w:r>
        <w:rPr>
          <w:rStyle w:val="NormalTok"/>
        </w:rPr>
        <w:t xml:space="preserve"> tendonF </w:t>
      </w:r>
      <w:r>
        <w:rPr>
          <w:rStyle w:val="OtherTok"/>
        </w:rPr>
        <w:t xml:space="preserve">&lt;-</w:t>
      </w:r>
      <w:r>
        <w:rPr>
          <w:rStyle w:val="NormalTok"/>
        </w:rPr>
        <w:t xml:space="preserve"> tendonN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w:t>
      </w:r>
      <w:r>
        <w:rPr>
          <w:rStyle w:val="SpecialCharTok"/>
        </w:rPr>
        <w:t xml:space="preserve">~</w:t>
      </w:r>
      <w:r>
        <w:rPr>
          <w:rStyle w:val="NormalTok"/>
        </w:rPr>
        <w:t xml:space="preserve"> </w:t>
      </w:r>
      <w:r>
        <w:rPr>
          <w:rStyle w:val="FunctionTok"/>
        </w:rPr>
        <w:t xml:space="preserve">is.character</w:t>
      </w:r>
      <w:r>
        <w:rPr>
          <w:rStyle w:val="NormalTok"/>
        </w:rPr>
        <w:t xml:space="preserve">(.x)), as.factor))</w:t>
      </w:r>
      <w:r>
        <w:br/>
      </w:r>
      <w:r>
        <w:rPr>
          <w:rStyle w:val="NormalTok"/>
        </w:rPr>
        <w:t xml:space="preserve"> </w:t>
      </w:r>
      <w:r>
        <w:br/>
      </w:r>
      <w:r>
        <w:rPr>
          <w:rStyle w:val="NormalTok"/>
        </w:rPr>
        <w:t xml:space="preserve"> </w:t>
      </w:r>
      <w:r>
        <w:br/>
      </w:r>
      <w:r>
        <w:rPr>
          <w:rStyle w:val="NormalTok"/>
        </w:rPr>
        <w:t xml:space="preserve"> tendonF </w:t>
      </w:r>
      <w:r>
        <w:rPr>
          <w:rStyle w:val="OtherTok"/>
        </w:rPr>
        <w:t xml:space="preserve">&lt;-</w:t>
      </w:r>
      <w:r>
        <w:rPr>
          <w:rStyle w:val="NormalTok"/>
        </w:rPr>
        <w:t xml:space="preserve"> tendonF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CurrPain =</w:t>
      </w:r>
      <w:r>
        <w:rPr>
          <w:rStyle w:val="NormalTok"/>
        </w:rPr>
        <w:t xml:space="preserve"> </w:t>
      </w:r>
      <w:r>
        <w:rPr>
          <w:rStyle w:val="FunctionTok"/>
        </w:rPr>
        <w:t xml:space="preserve">factor</w:t>
      </w:r>
      <w:r>
        <w:rPr>
          <w:rStyle w:val="NormalTok"/>
        </w:rPr>
        <w:t xml:space="preserve">(CurrPain),</w:t>
      </w:r>
      <w:r>
        <w:br/>
      </w:r>
      <w:r>
        <w:rPr>
          <w:rStyle w:val="NormalTok"/>
        </w:rPr>
        <w:t xml:space="preserve">             </w:t>
      </w:r>
      <w:r>
        <w:rPr>
          <w:rStyle w:val="AttributeTok"/>
        </w:rPr>
        <w:t xml:space="preserve">HistPain =</w:t>
      </w:r>
      <w:r>
        <w:rPr>
          <w:rStyle w:val="NormalTok"/>
        </w:rPr>
        <w:t xml:space="preserve"> </w:t>
      </w:r>
      <w:r>
        <w:rPr>
          <w:rStyle w:val="FunctionTok"/>
        </w:rPr>
        <w:t xml:space="preserve">factor</w:t>
      </w:r>
      <w:r>
        <w:rPr>
          <w:rStyle w:val="NormalTok"/>
        </w:rPr>
        <w:t xml:space="preserve">(HistPain),</w:t>
      </w:r>
      <w:r>
        <w:br/>
      </w:r>
      <w:r>
        <w:rPr>
          <w:rStyle w:val="NormalTok"/>
        </w:rPr>
        <w:t xml:space="preserve">             </w:t>
      </w:r>
      <w:r>
        <w:rPr>
          <w:rStyle w:val="AttributeTok"/>
        </w:rPr>
        <w:t xml:space="preserve">Neovascularization =</w:t>
      </w:r>
      <w:r>
        <w:rPr>
          <w:rStyle w:val="NormalTok"/>
        </w:rPr>
        <w:t xml:space="preserve"> </w:t>
      </w:r>
      <w:r>
        <w:rPr>
          <w:rStyle w:val="FunctionTok"/>
        </w:rPr>
        <w:t xml:space="preserve">factor</w:t>
      </w:r>
      <w:r>
        <w:rPr>
          <w:rStyle w:val="NormalTok"/>
        </w:rPr>
        <w:t xml:space="preserve">(Neovascularization),</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Sex =</w:t>
      </w:r>
      <w:r>
        <w:rPr>
          <w:rStyle w:val="NormalTok"/>
        </w:rPr>
        <w:t xml:space="preserve"> </w:t>
      </w:r>
      <w:r>
        <w:rPr>
          <w:rStyle w:val="FunctionTok"/>
        </w:rPr>
        <w:t xml:space="preserve">fct_recode</w:t>
      </w:r>
      <w:r>
        <w:rPr>
          <w:rStyle w:val="NormalTok"/>
        </w:rPr>
        <w:t xml:space="preserve">(Sex,</w:t>
      </w:r>
      <w:r>
        <w:br/>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FunctionTok"/>
        </w:rPr>
        <w:t xml:space="preserve">factor</w:t>
      </w:r>
      <w:r>
        <w:rPr>
          <w:rStyle w:val="NormalTok"/>
        </w:rPr>
        <w:t xml:space="preserve">(</w:t>
      </w:r>
      <w:r>
        <w:rPr>
          <w:rStyle w:val="FunctionTok"/>
        </w:rPr>
        <w:t xml:space="preserve">substr</w:t>
      </w:r>
      <w:r>
        <w:rPr>
          <w:rStyle w:val="NormalTok"/>
        </w:rPr>
        <w:t xml:space="preserve">(SubjectID,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PainCombs =</w:t>
      </w:r>
      <w:r>
        <w:rPr>
          <w:rStyle w:val="NormalTok"/>
        </w:rPr>
        <w:t xml:space="preserve">  </w:t>
      </w:r>
      <w:r>
        <w:rPr>
          <w:rStyle w:val="FunctionTok"/>
        </w:rPr>
        <w:t xml:space="preserve">as.numeric</w:t>
      </w:r>
      <w:r>
        <w:rPr>
          <w:rStyle w:val="NormalTok"/>
        </w:rPr>
        <w:t xml:space="preserve">(</w:t>
      </w:r>
      <w:r>
        <w:rPr>
          <w:rStyle w:val="FunctionTok"/>
        </w:rPr>
        <w:t xml:space="preserve">str_c</w:t>
      </w:r>
      <w:r>
        <w:rPr>
          <w:rStyle w:val="NormalTok"/>
        </w:rPr>
        <w:t xml:space="preserve">(HistPain, CurrPain))</w:t>
      </w:r>
      <w:r>
        <w:br/>
      </w:r>
      <w:r>
        <w:rPr>
          <w:rStyle w:val="NormalTok"/>
        </w:rPr>
        <w:t xml:space="preserve">             )</w:t>
      </w:r>
      <w:r>
        <w:br/>
      </w:r>
      <w:r>
        <w:rPr>
          <w:rStyle w:val="NormalTok"/>
        </w:rPr>
        <w:t xml:space="preserve">tendonna1 </w:t>
      </w:r>
      <w:r>
        <w:rPr>
          <w:rStyle w:val="OtherTok"/>
        </w:rPr>
        <w:t xml:space="preserve">&lt;-</w:t>
      </w:r>
      <w:r>
        <w:rPr>
          <w:rStyle w:val="NormalTok"/>
        </w:rPr>
        <w:t xml:space="preserve"> tendonF </w:t>
      </w:r>
      <w:r>
        <w:rPr>
          <w:rStyle w:val="SpecialCharTok"/>
        </w:rPr>
        <w:t xml:space="preserve">%&gt;%</w:t>
      </w:r>
      <w:r>
        <w:rPr>
          <w:rStyle w:val="NormalTok"/>
        </w:rPr>
        <w:t xml:space="preserve"> </w:t>
      </w:r>
      <w:r>
        <w:rPr>
          <w:rStyle w:val="FunctionTok"/>
        </w:rPr>
        <w:t xml:space="preserve">drop_na</w:t>
      </w:r>
      <w:r>
        <w:rPr>
          <w:rStyle w:val="NormalTok"/>
        </w:rPr>
        <w:t xml:space="preserve">(CSA)</w:t>
      </w:r>
      <w:r>
        <w:br/>
      </w:r>
      <w:r>
        <w:rPr>
          <w:rStyle w:val="NormalTok"/>
        </w:rPr>
        <w:t xml:space="preserve">tendonna2 </w:t>
      </w:r>
      <w:r>
        <w:rPr>
          <w:rStyle w:val="OtherTok"/>
        </w:rPr>
        <w:t xml:space="preserve">&lt;-</w:t>
      </w:r>
      <w:r>
        <w:rPr>
          <w:rStyle w:val="NormalTok"/>
        </w:rPr>
        <w:t xml:space="preserve"> tendonF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SourceCode"/>
      </w:pPr>
      <w:r>
        <w:rPr>
          <w:rStyle w:val="CommentTok"/>
        </w:rPr>
        <w:t xml:space="preserve">#Names may differ from your version of Lab 3 - can edit these or use our version:</w:t>
      </w:r>
      <w:r>
        <w:br/>
      </w:r>
      <w:r>
        <w:rPr>
          <w:rStyle w:val="NormalTok"/>
        </w:rPr>
        <w:t xml:space="preserve">tendonna2 </w:t>
      </w:r>
      <w:r>
        <w:rPr>
          <w:rStyle w:val="OtherTok"/>
        </w:rPr>
        <w:t xml:space="preserve">&lt;-</w:t>
      </w:r>
      <w:r>
        <w:rPr>
          <w:rStyle w:val="NormalTok"/>
        </w:rPr>
        <w:t xml:space="preserve"> tendonna2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PainCombs2 =</w:t>
      </w:r>
      <w:r>
        <w:rPr>
          <w:rStyle w:val="NormalTok"/>
        </w:rPr>
        <w:t xml:space="preserve"> </w:t>
      </w:r>
      <w:r>
        <w:rPr>
          <w:rStyle w:val="FunctionTok"/>
        </w:rPr>
        <w:t xml:space="preserve">factor</w:t>
      </w:r>
      <w:r>
        <w:rPr>
          <w:rStyle w:val="NormalTok"/>
        </w:rPr>
        <w:t xml:space="preserve">(PainCombs),</w:t>
      </w:r>
      <w:r>
        <w:br/>
      </w:r>
      <w:r>
        <w:rPr>
          <w:rStyle w:val="NormalTok"/>
        </w:rPr>
        <w:t xml:space="preserve">                                </w:t>
      </w:r>
      <w:r>
        <w:rPr>
          <w:rStyle w:val="AttributeTok"/>
        </w:rPr>
        <w:t xml:space="preserve">PainCombs2 =</w:t>
      </w:r>
      <w:r>
        <w:rPr>
          <w:rStyle w:val="NormalTok"/>
        </w:rPr>
        <w:t xml:space="preserve"> </w:t>
      </w:r>
      <w:r>
        <w:rPr>
          <w:rStyle w:val="FunctionTok"/>
        </w:rPr>
        <w:t xml:space="preserve">fct_recode</w:t>
      </w:r>
      <w:r>
        <w:rPr>
          <w:rStyle w:val="NormalTok"/>
        </w:rPr>
        <w:t xml:space="preserve">(PainCombs2,</w:t>
      </w:r>
      <w:r>
        <w:br/>
      </w:r>
      <w:r>
        <w:rPr>
          <w:rStyle w:val="NormalTok"/>
        </w:rPr>
        <w:t xml:space="preserve">                                              </w:t>
      </w:r>
      <w:r>
        <w:rPr>
          <w:rStyle w:val="StringTok"/>
        </w:rPr>
        <w:t xml:space="preserve">"NoPain"</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CommentTok"/>
        </w:rPr>
        <w:t xml:space="preserve"># 00 </w:t>
      </w:r>
      <w:r>
        <w:br/>
      </w:r>
      <w:r>
        <w:rPr>
          <w:rStyle w:val="NormalTok"/>
        </w:rPr>
        <w:t xml:space="preserve">                                              </w:t>
      </w:r>
      <w:r>
        <w:rPr>
          <w:rStyle w:val="StringTok"/>
        </w:rPr>
        <w:t xml:space="preserve">"CurrPainOnly"</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CommentTok"/>
        </w:rPr>
        <w:t xml:space="preserve"># 01  </w:t>
      </w:r>
      <w:r>
        <w:br/>
      </w:r>
      <w:r>
        <w:rPr>
          <w:rStyle w:val="NormalTok"/>
        </w:rPr>
        <w:t xml:space="preserve">                                              </w:t>
      </w:r>
      <w:r>
        <w:rPr>
          <w:rStyle w:val="StringTok"/>
        </w:rPr>
        <w:t xml:space="preserve">"HistPainOnly"</w:t>
      </w:r>
      <w:r>
        <w:rPr>
          <w:rStyle w:val="NormalTok"/>
        </w:rPr>
        <w:t xml:space="preserve"> </w:t>
      </w:r>
      <w:r>
        <w:rPr>
          <w:rStyle w:val="OtherTok"/>
        </w:rPr>
        <w:t xml:space="preserve">=</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StringTok"/>
        </w:rPr>
        <w:t xml:space="preserve">"Both"</w:t>
      </w:r>
      <w:r>
        <w:rPr>
          <w:rStyle w:val="NormalTok"/>
        </w:rPr>
        <w:t xml:space="preserve"> </w:t>
      </w:r>
      <w:r>
        <w:rPr>
          <w:rStyle w:val="OtherTok"/>
        </w:rPr>
        <w:t xml:space="preserve">=</w:t>
      </w:r>
      <w:r>
        <w:rPr>
          <w:rStyle w:val="NormalTok"/>
        </w:rPr>
        <w:t xml:space="preserve"> </w:t>
      </w:r>
      <w:r>
        <w:rPr>
          <w:rStyle w:val="StringTok"/>
        </w:rPr>
        <w:t xml:space="preserve">"11"</w:t>
      </w:r>
      <w:r>
        <w:rPr>
          <w:rStyle w:val="NormalTok"/>
        </w:rPr>
        <w:t xml:space="preserve">))</w:t>
      </w:r>
      <w:r>
        <w:br/>
      </w:r>
      <w:r>
        <w:rPr>
          <w:rStyle w:val="FunctionTok"/>
        </w:rPr>
        <w:t xml:space="preserve">levels</w:t>
      </w:r>
      <w:r>
        <w:rPr>
          <w:rStyle w:val="NormalTok"/>
        </w:rPr>
        <w:t xml:space="preserve">(tendonna2</w:t>
      </w:r>
      <w:r>
        <w:rPr>
          <w:rStyle w:val="SpecialCharTok"/>
        </w:rPr>
        <w:t xml:space="preserve">$</w:t>
      </w:r>
      <w:r>
        <w:rPr>
          <w:rStyle w:val="NormalTok"/>
        </w:rPr>
        <w:t xml:space="preserve">PainCombs2)</w:t>
      </w:r>
    </w:p>
    <w:p>
      <w:pPr>
        <w:pStyle w:val="SourceCode"/>
      </w:pPr>
      <w:r>
        <w:rPr>
          <w:rStyle w:val="VerbatimChar"/>
        </w:rPr>
        <w:t xml:space="preserve">## [1] "NoPain"       "CurrPainOnly" "HistPainOnly" "Both"</w:t>
      </w:r>
    </w:p>
    <w:p>
      <w:pPr>
        <w:pStyle w:val="SourceCode"/>
      </w:pPr>
      <w:r>
        <w:rPr>
          <w:rStyle w:val="FunctionTok"/>
        </w:rPr>
        <w:t xml:space="preserve">enhanced_stripchart</w:t>
      </w:r>
      <w:r>
        <w:rPr>
          <w:rStyle w:val="NormalTok"/>
        </w:rPr>
        <w:t xml:space="preserve">(PSFR </w:t>
      </w:r>
      <w:r>
        <w:rPr>
          <w:rStyle w:val="SpecialCharTok"/>
        </w:rPr>
        <w:t xml:space="preserve">~</w:t>
      </w:r>
      <w:r>
        <w:rPr>
          <w:rStyle w:val="NormalTok"/>
        </w:rPr>
        <w:t xml:space="preserve"> PainCombs2, </w:t>
      </w:r>
      <w:r>
        <w:rPr>
          <w:rStyle w:val="AttributeTok"/>
        </w:rPr>
        <w:t xml:space="preserve">data =</w:t>
      </w:r>
      <w:r>
        <w:rPr>
          <w:rStyle w:val="NormalTok"/>
        </w:rPr>
        <w:t xml:space="preserve"> tendonna2)</w:t>
      </w:r>
    </w:p>
    <w:p>
      <w:pPr>
        <w:pStyle w:val="FirstParagraph"/>
      </w:pPr>
      <w:r>
        <w:drawing>
          <wp:inline>
            <wp:extent cx="5334000" cy="3333750"/>
            <wp:effectExtent b="0" l="0" r="0" t="0"/>
            <wp:docPr descr="" title="" id="22" name="Picture"/>
            <a:graphic>
              <a:graphicData uri="http://schemas.openxmlformats.org/drawingml/2006/picture">
                <pic:pic>
                  <pic:nvPicPr>
                    <pic:cNvPr descr="Lab4_S25_files/figure-docx/unnamed-chunk-2-1.png" id="23"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lm_PC2 </w:t>
      </w:r>
      <w:r>
        <w:rPr>
          <w:rStyle w:val="OtherTok"/>
        </w:rPr>
        <w:t xml:space="preserve">&lt;-</w:t>
      </w:r>
      <w:r>
        <w:rPr>
          <w:rStyle w:val="NormalTok"/>
        </w:rPr>
        <w:t xml:space="preserve"> </w:t>
      </w:r>
      <w:r>
        <w:rPr>
          <w:rStyle w:val="FunctionTok"/>
        </w:rPr>
        <w:t xml:space="preserve">lm</w:t>
      </w:r>
      <w:r>
        <w:rPr>
          <w:rStyle w:val="NormalTok"/>
        </w:rPr>
        <w:t xml:space="preserve">(PSFR </w:t>
      </w:r>
      <w:r>
        <w:rPr>
          <w:rStyle w:val="SpecialCharTok"/>
        </w:rPr>
        <w:t xml:space="preserve">~</w:t>
      </w:r>
      <w:r>
        <w:rPr>
          <w:rStyle w:val="NormalTok"/>
        </w:rPr>
        <w:t xml:space="preserve"> PainCombs2, </w:t>
      </w:r>
      <w:r>
        <w:rPr>
          <w:rStyle w:val="AttributeTok"/>
        </w:rPr>
        <w:t xml:space="preserve">data =</w:t>
      </w:r>
      <w:r>
        <w:rPr>
          <w:rStyle w:val="NormalTok"/>
        </w:rPr>
        <w:t xml:space="preserve"> tendonna2)</w:t>
      </w:r>
      <w:r>
        <w:br/>
      </w:r>
      <w:r>
        <w:rPr>
          <w:rStyle w:val="FunctionTok"/>
        </w:rPr>
        <w:t xml:space="preserve">summary</w:t>
      </w:r>
      <w:r>
        <w:rPr>
          <w:rStyle w:val="NormalTok"/>
        </w:rPr>
        <w:t xml:space="preserve">(lm_PC2)</w:t>
      </w:r>
    </w:p>
    <w:p>
      <w:pPr>
        <w:pStyle w:val="SourceCode"/>
      </w:pPr>
      <w:r>
        <w:rPr>
          <w:rStyle w:val="VerbatimChar"/>
        </w:rPr>
        <w:t xml:space="preserve">## </w:t>
      </w:r>
      <w:r>
        <w:br/>
      </w:r>
      <w:r>
        <w:rPr>
          <w:rStyle w:val="VerbatimChar"/>
        </w:rPr>
        <w:t xml:space="preserve">## Call:</w:t>
      </w:r>
      <w:r>
        <w:br/>
      </w:r>
      <w:r>
        <w:rPr>
          <w:rStyle w:val="VerbatimChar"/>
        </w:rPr>
        <w:t xml:space="preserve">## lm(formula = PSFR ~ PainCombs2, data = tendonna2)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-0.39465 -0.11606 -0.00146  0.12211  0.35510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1.96342    0.02339  83.938   &lt;2e-16</w:t>
      </w:r>
      <w:r>
        <w:br/>
      </w:r>
      <w:r>
        <w:rPr>
          <w:rStyle w:val="VerbatimChar"/>
        </w:rPr>
        <w:t xml:space="preserve">## PainCombs2CurrPainOnly -0.07201    0.12154  -0.592    0.554</w:t>
      </w:r>
      <w:r>
        <w:br/>
      </w:r>
      <w:r>
        <w:rPr>
          <w:rStyle w:val="VerbatimChar"/>
        </w:rPr>
        <w:t xml:space="preserve">## PainCombs2HistPainOnly  0.01898    0.03012   0.630    0.530</w:t>
      </w:r>
      <w:r>
        <w:br/>
      </w:r>
      <w:r>
        <w:rPr>
          <w:rStyle w:val="VerbatimChar"/>
        </w:rPr>
        <w:t xml:space="preserve">## PainCombs2Both         -0.05662    0.03827  -1.479    0.141</w:t>
      </w:r>
      <w:r>
        <w:br/>
      </w:r>
      <w:r>
        <w:rPr>
          <w:rStyle w:val="VerbatimChar"/>
        </w:rPr>
        <w:t xml:space="preserve">## </w:t>
      </w:r>
      <w:r>
        <w:br/>
      </w:r>
      <w:r>
        <w:rPr>
          <w:rStyle w:val="VerbatimChar"/>
        </w:rPr>
        <w:t xml:space="preserve">## Residual standard error: 0.1687 on 160 degrees of freedom</w:t>
      </w:r>
      <w:r>
        <w:br/>
      </w:r>
      <w:r>
        <w:rPr>
          <w:rStyle w:val="VerbatimChar"/>
        </w:rPr>
        <w:t xml:space="preserve">## Multiple R-squared:  0.02926,    Adjusted R-squared:  0.01106 </w:t>
      </w:r>
      <w:r>
        <w:br/>
      </w:r>
      <w:r>
        <w:rPr>
          <w:rStyle w:val="VerbatimChar"/>
        </w:rPr>
        <w:t xml:space="preserve">## F-statistic: 1.608 on 3 and 160 DF,  p-value: 0.1897</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(lm_PC2))</w:t>
      </w:r>
    </w:p>
    <w:p>
      <w:pPr>
        <w:pStyle w:val="FirstParagraph"/>
      </w:pPr>
      <w:r>
        <w:drawing>
          <wp:inline>
            <wp:extent cx="5334000" cy="3333750"/>
            <wp:effectExtent b="0" l="0" r="0" t="0"/>
            <wp:docPr descr="" title="" id="25" name="Picture"/>
            <a:graphic>
              <a:graphicData uri="http://schemas.openxmlformats.org/drawingml/2006/picture">
                <pic:pic>
                  <pic:nvPicPr>
                    <pic:cNvPr descr="Lab4_S25_files/figure-docx/unnamed-chunk-3-1.png" id="26"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Q1 (Lab 3 number 6): Use</w:t>
      </w:r>
      <w:r>
        <w:t xml:space="preserve"> </w:t>
      </w:r>
      <w:r>
        <w:rPr>
          <w:rStyle w:val="VerbatimChar"/>
        </w:rPr>
        <w:t xml:space="preserve">favstats</w:t>
      </w:r>
      <w:r>
        <w:t xml:space="preserve"> </w:t>
      </w:r>
      <w:r>
        <w:t xml:space="preserve">to obtain the estimated means for PSFR for each of the levels of the new</w:t>
      </w:r>
      <w:r>
        <w:t xml:space="preserve"> </w:t>
      </w:r>
      <w:r>
        <w:rPr>
          <w:rStyle w:val="VerbatimChar"/>
        </w:rPr>
        <w:t xml:space="preserve">PainCombs</w:t>
      </w:r>
      <w:r>
        <w:t xml:space="preserve"> </w:t>
      </w:r>
      <w:r>
        <w:t xml:space="preserve">variable. No discussion.</w:t>
      </w:r>
    </w:p>
    <w:p>
      <w:pPr>
        <w:pStyle w:val="SourceCode"/>
      </w:pPr>
      <w:r>
        <w:rPr>
          <w:rStyle w:val="FunctionTok"/>
        </w:rPr>
        <w:t xml:space="preserve">favstats</w:t>
      </w:r>
      <w:r>
        <w:rPr>
          <w:rStyle w:val="NormalTok"/>
        </w:rPr>
        <w:t xml:space="preserve">(PSFR </w:t>
      </w:r>
      <w:r>
        <w:rPr>
          <w:rStyle w:val="SpecialCharTok"/>
        </w:rPr>
        <w:t xml:space="preserve">~</w:t>
      </w:r>
      <w:r>
        <w:rPr>
          <w:rStyle w:val="NormalTok"/>
        </w:rPr>
        <w:t xml:space="preserve"> PainCombs2, </w:t>
      </w:r>
      <w:r>
        <w:rPr>
          <w:rStyle w:val="AttributeTok"/>
        </w:rPr>
        <w:t xml:space="preserve">data =</w:t>
      </w:r>
      <w:r>
        <w:rPr>
          <w:rStyle w:val="NormalTok"/>
        </w:rPr>
        <w:t xml:space="preserve"> tendonna2)</w:t>
      </w:r>
    </w:p>
    <w:p>
      <w:pPr>
        <w:pStyle w:val="SourceCode"/>
      </w:pPr>
      <w:r>
        <w:rPr>
          <w:rStyle w:val="VerbatimChar"/>
        </w:rPr>
        <w:t xml:space="preserve">##     PainCombs2      min       Q1   median       Q3      max     mean        sd</w:t>
      </w:r>
      <w:r>
        <w:br/>
      </w:r>
      <w:r>
        <w:rPr>
          <w:rStyle w:val="VerbatimChar"/>
        </w:rPr>
        <w:t xml:space="preserve">## 1       NoPain 1.682439 1.856104 1.940357 2.078183 2.284604 1.963421 0.1566721</w:t>
      </w:r>
      <w:r>
        <w:br/>
      </w:r>
      <w:r>
        <w:rPr>
          <w:rStyle w:val="VerbatimChar"/>
        </w:rPr>
        <w:t xml:space="preserve">## 2 CurrPainOnly 1.803465 1.847439 1.891414 1.935388 1.979363 1.891414 0.1243789</w:t>
      </w:r>
      <w:r>
        <w:br/>
      </w:r>
      <w:r>
        <w:rPr>
          <w:rStyle w:val="VerbatimChar"/>
        </w:rPr>
        <w:t xml:space="preserve">## 3 HistPainOnly 1.587747 1.845178 2.011611 2.115495 2.337499 1.982401 0.1833098</w:t>
      </w:r>
      <w:r>
        <w:br/>
      </w:r>
      <w:r>
        <w:rPr>
          <w:rStyle w:val="VerbatimChar"/>
        </w:rPr>
        <w:t xml:space="preserve">## 4         Both 1.580619 1.815095 1.935324 1.998517 2.251339 1.906802 0.1487741</w:t>
      </w:r>
      <w:r>
        <w:br/>
      </w:r>
      <w:r>
        <w:rPr>
          <w:rStyle w:val="VerbatimChar"/>
        </w:rPr>
        <w:t xml:space="preserve">##    n missing</w:t>
      </w:r>
      <w:r>
        <w:br/>
      </w:r>
      <w:r>
        <w:rPr>
          <w:rStyle w:val="VerbatimChar"/>
        </w:rPr>
        <w:t xml:space="preserve">## 1 52       0</w:t>
      </w:r>
      <w:r>
        <w:br/>
      </w:r>
      <w:r>
        <w:rPr>
          <w:rStyle w:val="VerbatimChar"/>
        </w:rPr>
        <w:t xml:space="preserve">## 2  2       0</w:t>
      </w:r>
      <w:r>
        <w:br/>
      </w:r>
      <w:r>
        <w:rPr>
          <w:rStyle w:val="VerbatimChar"/>
        </w:rPr>
        <w:t xml:space="preserve">## 3 79       0</w:t>
      </w:r>
      <w:r>
        <w:br/>
      </w:r>
      <w:r>
        <w:rPr>
          <w:rStyle w:val="VerbatimChar"/>
        </w:rPr>
        <w:t xml:space="preserve">## 4 31       0</w:t>
      </w:r>
    </w:p>
    <w:p>
      <w:pPr>
        <w:pStyle w:val="FirstParagraph"/>
      </w:pPr>
      <w:r>
        <w:t xml:space="preserve">Q2 (Lab 3 number 7): Generate an estimated mean from the previously estimated linear model for subjects with neither history of pain nor current pain. Show your work or explain how you found the result. Make sure you check your work versus the results from</w:t>
      </w:r>
      <w:r>
        <w:t xml:space="preserve"> </w:t>
      </w:r>
      <w:r>
        <w:rPr>
          <w:rStyle w:val="VerbatimChar"/>
        </w:rPr>
        <w:t xml:space="preserve">favstats</w:t>
      </w:r>
      <w:r>
        <w:t xml:space="preserve"> </w:t>
      </w:r>
      <w:r>
        <w:t xml:space="preserve">in the previous question.</w:t>
      </w:r>
    </w:p>
    <w:p>
      <w:pPr>
        <w:pStyle w:val="BodyText"/>
      </w:pPr>
      <w:r>
        <w:t xml:space="preserve">The estimated mean for subjects with neither history of pain nor current pain would be 1.96 as the indicator variables for the other beta coefficients would be set to 0, leaving just the baseline statistic.</w:t>
      </w:r>
    </w:p>
    <w:p>
      <w:pPr>
        <w:pStyle w:val="BodyText"/>
      </w:pPr>
      <w:r>
        <w:t xml:space="preserve">Q3 (Lab 3 number 8): Generate an estimated mean from the model for subjects with current pain but no history of pain. Show your work.</w:t>
      </w:r>
    </w:p>
    <w:p>
      <w:pPr>
        <w:pStyle w:val="BodyText"/>
      </w:pPr>
      <w:r>
        <w:t xml:space="preserve">Estimated mean from the model for subjects with current pain but no history of pain is 1.89.</w:t>
      </w:r>
    </w:p>
    <w:p>
      <w:pPr>
        <w:pStyle w:val="SourceCode"/>
      </w:pPr>
      <w:r>
        <w:rPr>
          <w:rStyle w:val="FloatTok"/>
        </w:rPr>
        <w:t xml:space="preserve">1.96</w:t>
      </w:r>
      <w:r>
        <w:rPr>
          <w:rStyle w:val="NormalTok"/>
        </w:rPr>
        <w:t xml:space="preserve"> </w:t>
      </w:r>
      <w:r>
        <w:rPr>
          <w:rStyle w:val="SpecialCharTok"/>
        </w:rPr>
        <w:t xml:space="preserve">-</w:t>
      </w:r>
      <w:r>
        <w:rPr>
          <w:rStyle w:val="NormalTok"/>
        </w:rPr>
        <w:t xml:space="preserve"> </w:t>
      </w:r>
      <w:r>
        <w:rPr>
          <w:rStyle w:val="FloatTok"/>
        </w:rPr>
        <w:t xml:space="preserve">0.07201</w:t>
      </w:r>
    </w:p>
    <w:p>
      <w:pPr>
        <w:pStyle w:val="SourceCode"/>
      </w:pPr>
      <w:r>
        <w:rPr>
          <w:rStyle w:val="VerbatimChar"/>
        </w:rPr>
        <w:t xml:space="preserve">## [1] 1.88799</w:t>
      </w:r>
    </w:p>
    <w:bookmarkStart w:id="30" w:name="heel-raise-as-a-response-variable"/>
    <w:p>
      <w:pPr>
        <w:pStyle w:val="Heading2"/>
      </w:pPr>
      <w:r>
        <w:t xml:space="preserve">Heel Raise as a response variable</w:t>
      </w:r>
    </w:p>
    <w:p>
      <w:pPr>
        <w:pStyle w:val="FirstParagraph"/>
      </w:pPr>
      <w:r>
        <w:t xml:space="preserve">Q4 (Lab 3 number 9): Make an enhanced stripchart of the</w:t>
      </w:r>
      <w:r>
        <w:t xml:space="preserve"> </w:t>
      </w:r>
      <w:r>
        <w:rPr>
          <w:rStyle w:val="VerbatimChar"/>
        </w:rPr>
        <w:t xml:space="preserve">HeelRaise</w:t>
      </w:r>
      <w:r>
        <w:t xml:space="preserve"> </w:t>
      </w:r>
      <w:r>
        <w:t xml:space="preserve">variable based on the</w:t>
      </w:r>
      <w:r>
        <w:t xml:space="preserve"> </w:t>
      </w:r>
      <w:r>
        <w:rPr>
          <w:rStyle w:val="VerbatimChar"/>
        </w:rPr>
        <w:t xml:space="preserve">Location</w:t>
      </w:r>
      <w:r>
        <w:t xml:space="preserve"> </w:t>
      </w:r>
      <w:r>
        <w:t xml:space="preserve">(university where the measurements were made) variable. No discussion and you do not need to modify the axes or title.</w:t>
      </w:r>
    </w:p>
    <w:p>
      <w:pPr>
        <w:pStyle w:val="SourceCode"/>
      </w:pPr>
      <w:r>
        <w:rPr>
          <w:rStyle w:val="FunctionTok"/>
        </w:rPr>
        <w:t xml:space="preserve">enhanced_stripchart</w:t>
      </w:r>
      <w:r>
        <w:rPr>
          <w:rStyle w:val="NormalTok"/>
        </w:rPr>
        <w:t xml:space="preserve">(HeelRaise </w:t>
      </w:r>
      <w:r>
        <w:rPr>
          <w:rStyle w:val="SpecialCharTok"/>
        </w:rPr>
        <w:t xml:space="preserve">~</w:t>
      </w:r>
      <w:r>
        <w:rPr>
          <w:rStyle w:val="NormalTok"/>
        </w:rPr>
        <w:t xml:space="preserve"> Location, </w:t>
      </w:r>
      <w:r>
        <w:rPr>
          <w:rStyle w:val="AttributeTok"/>
        </w:rPr>
        <w:t xml:space="preserve">data =</w:t>
      </w:r>
      <w:r>
        <w:rPr>
          <w:rStyle w:val="NormalTok"/>
        </w:rPr>
        <w:t xml:space="preserve"> tendonna2)</w:t>
      </w:r>
    </w:p>
    <w:p>
      <w:pPr>
        <w:pStyle w:val="FirstParagraph"/>
      </w:pPr>
      <w:r>
        <w:drawing>
          <wp:inline>
            <wp:extent cx="5334000" cy="3333750"/>
            <wp:effectExtent b="0" l="0" r="0" t="0"/>
            <wp:docPr descr="" title="" id="28" name="Picture"/>
            <a:graphic>
              <a:graphicData uri="http://schemas.openxmlformats.org/drawingml/2006/picture">
                <pic:pic>
                  <pic:nvPicPr>
                    <pic:cNvPr descr="Lab4_S25_files/figure-docx/unnamed-chunk-6-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Q5 (Lab 3 number 10): From their reference number 29, I found</w:t>
      </w:r>
      <w:r>
        <w:t xml:space="preserve"> </w:t>
      </w:r>
      <w:r>
        <w:t xml:space="preserve">“</w:t>
      </w:r>
      <w:r>
        <w:t xml:space="preserve">The number of standing unilateral heel-raises above a level 5 cm from the floor was counted. The starting side for the test was the same as in the isokinetic tests. Each test was performed on both sides, followed by a 4 min rest… The leg that was being tested had to be kept straight. The test was stopped when the subject was unable to continue performing proper heel-raises due to fatigue.</w:t>
      </w:r>
      <w:r>
        <w:t xml:space="preserve">”</w:t>
      </w:r>
      <w:r>
        <w:t xml:space="preserve"> </w:t>
      </w:r>
      <w:r>
        <w:t xml:space="preserve">Assuming that the testing protocol was the same in this study, what are the units of the measurements in</w:t>
      </w:r>
      <w:r>
        <w:t xml:space="preserve"> </w:t>
      </w:r>
      <w:r>
        <w:rPr>
          <w:rStyle w:val="VerbatimChar"/>
        </w:rPr>
        <w:t xml:space="preserve">HeelRaise</w:t>
      </w:r>
      <w:r>
        <w:t xml:space="preserve">? What is the smallest and largest observed value in the data set?</w:t>
      </w:r>
    </w:p>
    <w:p>
      <w:pPr>
        <w:pStyle w:val="Compact"/>
        <w:numPr>
          <w:ilvl w:val="0"/>
          <w:numId w:val="1001"/>
        </w:numPr>
      </w:pPr>
      <w:r>
        <w:t xml:space="preserve">The smallest measurement recorded was 2.0 heel raise repetitions and the largest was 48.0 heel raise repetitions.</w:t>
      </w:r>
    </w:p>
    <w:p>
      <w:pPr>
        <w:pStyle w:val="SourceCode"/>
      </w:pPr>
      <w:r>
        <w:rPr>
          <w:rStyle w:val="FunctionTok"/>
        </w:rPr>
        <w:t xml:space="preserve">summary</w:t>
      </w:r>
      <w:r>
        <w:rPr>
          <w:rStyle w:val="NormalTok"/>
        </w:rPr>
        <w:t xml:space="preserve">(tendonna2</w:t>
      </w:r>
      <w:r>
        <w:rPr>
          <w:rStyle w:val="SpecialCharTok"/>
        </w:rPr>
        <w:t xml:space="preserve">$</w:t>
      </w:r>
      <w:r>
        <w:rPr>
          <w:rStyle w:val="NormalTok"/>
        </w:rPr>
        <w:t xml:space="preserve">HeelRaise)</w:t>
      </w:r>
    </w:p>
    <w:p>
      <w:pPr>
        <w:pStyle w:val="SourceCode"/>
      </w:pPr>
      <w:r>
        <w:rPr>
          <w:rStyle w:val="VerbatimChar"/>
        </w:rPr>
        <w:t xml:space="preserve">##    Min. 1st Qu.  Median    Mean 3rd Qu.    Max. </w:t>
      </w:r>
      <w:r>
        <w:br/>
      </w:r>
      <w:r>
        <w:rPr>
          <w:rStyle w:val="VerbatimChar"/>
        </w:rPr>
        <w:t xml:space="preserve">##     2.0    12.0    16.0    17.8    22.0    48.0</w:t>
      </w:r>
    </w:p>
    <w:bookmarkEnd w:id="30"/>
    <w:bookmarkEnd w:id="31"/>
    <w:bookmarkStart w:id="38" w:name="part-ii-model-for-heel-raises"/>
    <w:p>
      <w:pPr>
        <w:pStyle w:val="Heading1"/>
      </w:pPr>
      <w:r>
        <w:t xml:space="preserve">Part II: Model for heel raises:</w:t>
      </w:r>
    </w:p>
    <w:p>
      <w:pPr>
        <w:pStyle w:val="FirstParagraph"/>
      </w:pPr>
      <w:r>
        <w:t xml:space="preserve">Q6) Fit an appropriate GLM for heal raises based on Age and Location and their interaction. Generate a model</w:t>
      </w:r>
      <w:r>
        <w:t xml:space="preserve"> </w:t>
      </w:r>
      <w:r>
        <w:rPr>
          <w:rStyle w:val="VerbatimChar"/>
        </w:rPr>
        <w:t xml:space="preserve">summary</w:t>
      </w:r>
      <w:r>
        <w:t xml:space="preserve"> </w:t>
      </w:r>
      <w:r>
        <w:t xml:space="preserve">and effects plots on the link and response scales with improved y-axis labels (see the lecture notes).</w:t>
      </w:r>
    </w:p>
    <w:p>
      <w:pPr>
        <w:pStyle w:val="Compact"/>
        <w:numPr>
          <w:ilvl w:val="0"/>
          <w:numId w:val="1002"/>
        </w:numPr>
      </w:pPr>
      <w:r>
        <w:t xml:space="preserve">Notes: (i) The provided code changes the baseline level of the Location variable, use the modified version. (ii) If your two effects plots look the same, you should check whether you actually fit a Poisson GLM and not a Gaussian glm.</w:t>
      </w:r>
    </w:p>
    <w:p>
      <w:pPr>
        <w:pStyle w:val="SourceCode"/>
      </w:pPr>
      <w:r>
        <w:rPr>
          <w:rStyle w:val="NormalTok"/>
        </w:rPr>
        <w:t xml:space="preserve">tendonna2 </w:t>
      </w:r>
      <w:r>
        <w:rPr>
          <w:rStyle w:val="OtherTok"/>
        </w:rPr>
        <w:t xml:space="preserve">&lt;-</w:t>
      </w:r>
      <w:r>
        <w:rPr>
          <w:rStyle w:val="NormalTok"/>
        </w:rPr>
        <w:t xml:space="preserve"> tendonna2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relevel</w:t>
      </w:r>
      <w:r>
        <w:rPr>
          <w:rStyle w:val="NormalTok"/>
        </w:rPr>
        <w:t xml:space="preserve">(Location, </w:t>
      </w:r>
      <w:r>
        <w:rPr>
          <w:rStyle w:val="StringTok"/>
        </w:rPr>
        <w:t xml:space="preserve">"USC"</w:t>
      </w:r>
      <w:r>
        <w:rPr>
          <w:rStyle w:val="NormalTok"/>
        </w:rPr>
        <w:t xml:space="preserve">))</w:t>
      </w:r>
      <w:r>
        <w:br/>
      </w:r>
      <w:r>
        <w:br/>
      </w:r>
      <w:r>
        <w:rPr>
          <w:rStyle w:val="NormalTok"/>
        </w:rPr>
        <w:t xml:space="preserve">glm1 </w:t>
      </w:r>
      <w:r>
        <w:rPr>
          <w:rStyle w:val="OtherTok"/>
        </w:rPr>
        <w:t xml:space="preserve">&lt;-</w:t>
      </w:r>
      <w:r>
        <w:rPr>
          <w:rStyle w:val="NormalTok"/>
        </w:rPr>
        <w:t xml:space="preserve"> </w:t>
      </w:r>
      <w:r>
        <w:rPr>
          <w:rStyle w:val="FunctionTok"/>
        </w:rPr>
        <w:t xml:space="preserve">glm</w:t>
      </w:r>
      <w:r>
        <w:rPr>
          <w:rStyle w:val="NormalTok"/>
        </w:rPr>
        <w:t xml:space="preserve">(HeelRaise </w:t>
      </w:r>
      <w:r>
        <w:rPr>
          <w:rStyle w:val="SpecialCharTok"/>
        </w:rPr>
        <w:t xml:space="preserve">~</w:t>
      </w:r>
      <w:r>
        <w:rPr>
          <w:rStyle w:val="NormalTok"/>
        </w:rPr>
        <w:t xml:space="preserve"> Age</w:t>
      </w:r>
      <w:r>
        <w:rPr>
          <w:rStyle w:val="SpecialCharTok"/>
        </w:rPr>
        <w:t xml:space="preserve">*</w:t>
      </w:r>
      <w:r>
        <w:rPr>
          <w:rStyle w:val="NormalTok"/>
        </w:rPr>
        <w:t xml:space="preserve">Location, tendonna2, </w:t>
      </w:r>
      <w:r>
        <w:rPr>
          <w:rStyle w:val="AttributeTok"/>
        </w:rPr>
        <w:t xml:space="preserve">family =</w:t>
      </w:r>
      <w:r>
        <w:rPr>
          <w:rStyle w:val="NormalTok"/>
        </w:rPr>
        <w:t xml:space="preserve"> poisson)</w:t>
      </w:r>
      <w:r>
        <w:br/>
      </w:r>
      <w:r>
        <w:rPr>
          <w:rStyle w:val="FunctionTok"/>
        </w:rPr>
        <w:t xml:space="preserve">summary</w:t>
      </w:r>
      <w:r>
        <w:rPr>
          <w:rStyle w:val="NormalTok"/>
        </w:rPr>
        <w:t xml:space="preserve">(glm1)</w:t>
      </w:r>
    </w:p>
    <w:p>
      <w:pPr>
        <w:pStyle w:val="SourceCode"/>
      </w:pPr>
      <w:r>
        <w:rPr>
          <w:rStyle w:val="VerbatimChar"/>
        </w:rPr>
        <w:t xml:space="preserve">## </w:t>
      </w:r>
      <w:r>
        <w:br/>
      </w:r>
      <w:r>
        <w:rPr>
          <w:rStyle w:val="VerbatimChar"/>
        </w:rPr>
        <w:t xml:space="preserve">## Call:</w:t>
      </w:r>
      <w:r>
        <w:br/>
      </w:r>
      <w:r>
        <w:rPr>
          <w:rStyle w:val="VerbatimChar"/>
        </w:rPr>
        <w:t xml:space="preserve">## glm(formula = HeelRaise ~ Age * Location, family = poisson, data = tendonna2)</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2.598627   0.106610  24.375  &lt; 2e-16</w:t>
      </w:r>
      <w:r>
        <w:br/>
      </w:r>
      <w:r>
        <w:rPr>
          <w:rStyle w:val="VerbatimChar"/>
        </w:rPr>
        <w:t xml:space="preserve">## Age              0.008392   0.002441   3.438 0.000586</w:t>
      </w:r>
      <w:r>
        <w:br/>
      </w:r>
      <w:r>
        <w:rPr>
          <w:rStyle w:val="VerbatimChar"/>
        </w:rPr>
        <w:t xml:space="preserve">## LocationUNL      0.303186   0.140640   2.156 0.031103</w:t>
      </w:r>
      <w:r>
        <w:br/>
      </w:r>
      <w:r>
        <w:rPr>
          <w:rStyle w:val="VerbatimChar"/>
        </w:rPr>
        <w:t xml:space="preserve">## Age:LocationUNL -0.011207   0.003413  -3.284 0.001025</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609.80  on 163  degrees of freedom</w:t>
      </w:r>
      <w:r>
        <w:br/>
      </w:r>
      <w:r>
        <w:rPr>
          <w:rStyle w:val="VerbatimChar"/>
        </w:rPr>
        <w:t xml:space="preserve">## Residual deviance: 579.63  on 160  degrees of freedom</w:t>
      </w:r>
      <w:r>
        <w:br/>
      </w:r>
      <w:r>
        <w:rPr>
          <w:rStyle w:val="VerbatimChar"/>
        </w:rPr>
        <w:t xml:space="preserve">## AIC: 1343.4</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(glm1, </w:t>
      </w:r>
      <w:r>
        <w:rPr>
          <w:rStyle w:val="AttributeTok"/>
        </w:rPr>
        <w:t xml:space="preserve">residuals =</w:t>
      </w:r>
      <w:r>
        <w:rPr>
          <w:rStyle w:val="NormalTok"/>
        </w:rPr>
        <w:t xml:space="preserve"> T),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grid =</w:t>
      </w:r>
      <w:r>
        <w:rPr>
          <w:rStyle w:val="NormalTok"/>
        </w:rPr>
        <w:t xml:space="preserve"> T, </w:t>
      </w:r>
      <w:r>
        <w:rPr>
          <w:rStyle w:val="AttributeTok"/>
        </w:rPr>
        <w:t xml:space="preserve">ylab =</w:t>
      </w:r>
      <w:r>
        <w:rPr>
          <w:rStyle w:val="NormalTok"/>
        </w:rPr>
        <w:t xml:space="preserve"> </w:t>
      </w:r>
      <w:r>
        <w:rPr>
          <w:rStyle w:val="StringTok"/>
        </w:rPr>
        <w:t xml:space="preserve">"Estimated log-mean Heel Raise Count"</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Lab4_S25_files/figure-docx/unnamed-chunk-8-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(glm1, </w:t>
      </w:r>
      <w:r>
        <w:rPr>
          <w:rStyle w:val="AttributeTok"/>
        </w:rPr>
        <w:t xml:space="preserve">residuals =</w:t>
      </w:r>
      <w:r>
        <w:rPr>
          <w:rStyle w:val="NormalTok"/>
        </w:rPr>
        <w:t xml:space="preserve"> T),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grid =</w:t>
      </w:r>
      <w:r>
        <w:rPr>
          <w:rStyle w:val="NormalTok"/>
        </w:rPr>
        <w:t xml:space="preserve"> T, </w:t>
      </w:r>
      <w:r>
        <w:rPr>
          <w:rStyle w:val="AttributeTok"/>
        </w:rPr>
        <w:t xml:space="preserve">ylab =</w:t>
      </w:r>
      <w:r>
        <w:rPr>
          <w:rStyle w:val="NormalTok"/>
        </w:rPr>
        <w:t xml:space="preserve"> </w:t>
      </w:r>
      <w:r>
        <w:rPr>
          <w:rStyle w:val="StringTok"/>
        </w:rPr>
        <w:t xml:space="preserve">"Estimated mean Heel Raise Count"</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Lab4_S25_files/figure-docx/unnamed-chunk-8-2.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Q7) Write out the estimated model, defining any indicator variable(s) you use.</w:t>
      </w:r>
    </w:p>
    <w:p>
      <w:pPr>
        <w:numPr>
          <w:ilvl w:val="0"/>
          <w:numId w:val="1003"/>
        </w:numPr>
      </w:pPr>
      <w:r>
        <w:t xml:space="preserve">Heel Raise</w:t>
      </w:r>
      <w:r>
        <w:t xml:space="preserve"> </w:t>
      </w:r>
      <m:oMath>
        <m:r>
          <m:rPr>
            <m:sty m:val="p"/>
          </m:rPr>
          <m:t>∼</m:t>
        </m:r>
      </m:oMath>
      <w:r>
        <w:t xml:space="preserve"> </w:t>
      </w:r>
      <w:r>
        <w:t xml:space="preserve">Poisson(</w:t>
      </w:r>
      <m:oMath>
        <m:acc>
          <m:accPr>
            <m:chr m:val="̂"/>
          </m:accPr>
          <m:e>
            <m:r>
              <m:t>μ</m:t>
            </m:r>
          </m:e>
        </m:acc>
      </m:oMath>
      <w:r>
        <w:t xml:space="preserve">) #defines random component in model</w:t>
      </w:r>
    </w:p>
    <w:p>
      <w:pPr>
        <w:numPr>
          <w:ilvl w:val="0"/>
          <w:numId w:val="1003"/>
        </w:numPr>
      </w:pPr>
      <m:oMath>
        <m:r>
          <m:t>l</m:t>
        </m:r>
        <m:r>
          <m:t>o</m:t>
        </m:r>
        <m:r>
          <m:t>g</m:t>
        </m:r>
        <m:d>
          <m:dPr>
            <m:begChr m:val="("/>
            <m:endChr m:val=")"/>
            <m:sepChr m:val=""/>
            <m:grow/>
          </m:dPr>
          <m:e>
            <m:acc>
              <m:accPr>
                <m:chr m:val="̂"/>
              </m:accPr>
              <m:e>
                <m:r>
                  <m:t>μ</m:t>
                </m:r>
              </m:e>
            </m:acc>
            <m:r>
              <m:rPr>
                <m:sty m:val="p"/>
              </m:rPr>
              <m:t>{</m:t>
            </m:r>
            <m:r>
              <m:t>H</m:t>
            </m:r>
            <m:r>
              <m:t>e</m:t>
            </m:r>
            <m:r>
              <m:t>e</m:t>
            </m:r>
            <m:r>
              <m:t>l</m:t>
            </m:r>
            <m:r>
              <m:t>R</m:t>
            </m:r>
            <m:r>
              <m:t>a</m:t>
            </m:r>
            <m:r>
              <m:t>i</m:t>
            </m:r>
            <m:r>
              <m:t>s</m:t>
            </m:r>
            <m:r>
              <m:t>e</m:t>
            </m:r>
            <m:r>
              <m:rPr>
                <m:sty m:val="p"/>
              </m:rPr>
              <m:t>|</m:t>
            </m:r>
            <m:r>
              <m:t>A</m:t>
            </m:r>
            <m:r>
              <m:t>g</m:t>
            </m:r>
            <m:r>
              <m:t>e</m:t>
            </m:r>
            <m:r>
              <m:rPr>
                <m:sty m:val="p"/>
              </m:rPr>
              <m:t>*</m:t>
            </m:r>
            <m:r>
              <m:t>L</m:t>
            </m:r>
            <m:r>
              <m:t>o</m:t>
            </m:r>
            <m:r>
              <m:t>c</m:t>
            </m:r>
            <m:r>
              <m:t>a</m:t>
            </m:r>
            <m:r>
              <m:t>t</m:t>
            </m:r>
            <m:r>
              <m:t>i</m:t>
            </m:r>
            <m:r>
              <m:t>o</m:t>
            </m:r>
            <m:r>
              <m:t>n</m:t>
            </m:r>
            <m:r>
              <m:rPr>
                <m:sty m:val="p"/>
              </m:rPr>
              <m:t>}</m:t>
            </m:r>
          </m:e>
        </m:d>
        <m:r>
          <m:rPr>
            <m:sty m:val="p"/>
          </m:rPr>
          <m:t>=</m:t>
        </m:r>
        <m:r>
          <m:t>2.599</m:t>
        </m:r>
        <m:r>
          <m:rPr>
            <m:sty m:val="p"/>
          </m:rPr>
          <m:t>+</m:t>
        </m:r>
        <m:r>
          <m:t>0.0084</m:t>
        </m:r>
        <m:r>
          <m:t>A</m:t>
        </m:r>
        <m:r>
          <m:t>g</m:t>
        </m:r>
        <m:r>
          <m:t>e</m:t>
        </m:r>
        <m:r>
          <m:rPr>
            <m:sty m:val="p"/>
          </m:rPr>
          <m:t>+</m:t>
        </m:r>
        <m:r>
          <m:t>0.303</m:t>
        </m:r>
        <m:sSub>
          <m:e>
            <m:r>
              <m:t>I</m:t>
            </m:r>
          </m:e>
          <m:sub>
            <m:r>
              <m:t>L</m:t>
            </m:r>
            <m:r>
              <m:t>o</m:t>
            </m:r>
            <m:r>
              <m:t>c</m:t>
            </m:r>
            <m:r>
              <m:t>a</m:t>
            </m:r>
            <m:r>
              <m:t>t</m:t>
            </m:r>
            <m:r>
              <m:t>i</m:t>
            </m:r>
            <m:r>
              <m:t>o</m:t>
            </m:r>
            <m:r>
              <m:t>n</m:t>
            </m:r>
            <m:r>
              <m:rPr>
                <m:sty m:val="p"/>
              </m:rPr>
              <m:t>=</m:t>
            </m:r>
            <m:r>
              <m:t>U</m:t>
            </m:r>
            <m:r>
              <m:t>N</m:t>
            </m:r>
            <m:r>
              <m:t>L</m:t>
            </m:r>
          </m:sub>
        </m:sSub>
        <m:r>
          <m:rPr>
            <m:sty m:val="p"/>
          </m:rPr>
          <m:t>−</m:t>
        </m:r>
        <m:r>
          <m:t>0.0112</m:t>
        </m:r>
        <m:r>
          <m:t>A</m:t>
        </m:r>
        <m:r>
          <m:t>g</m:t>
        </m:r>
        <m:r>
          <m:t>e</m:t>
        </m:r>
        <m:r>
          <m:rPr>
            <m:sty m:val="p"/>
          </m:rPr>
          <m:t>*</m:t>
        </m:r>
        <m:sSub>
          <m:e>
            <m:r>
              <m:t>I</m:t>
            </m:r>
          </m:e>
          <m:sub>
            <m:r>
              <m:t>L</m:t>
            </m:r>
            <m:r>
              <m:t>o</m:t>
            </m:r>
            <m:r>
              <m:t>c</m:t>
            </m:r>
            <m:r>
              <m:t>a</m:t>
            </m:r>
            <m:r>
              <m:t>t</m:t>
            </m:r>
            <m:r>
              <m:t>i</m:t>
            </m:r>
            <m:r>
              <m:t>o</m:t>
            </m:r>
            <m:r>
              <m:t>n</m:t>
            </m:r>
            <m:r>
              <m:rPr>
                <m:sty m:val="p"/>
              </m:rPr>
              <m:t>=</m:t>
            </m:r>
            <m:r>
              <m:t>U</m:t>
            </m:r>
            <m:r>
              <m:t>N</m:t>
            </m:r>
            <m:r>
              <m:t>L</m:t>
            </m:r>
          </m:sub>
        </m:sSub>
      </m:oMath>
    </w:p>
    <w:p>
      <w:pPr>
        <w:numPr>
          <w:ilvl w:val="0"/>
          <w:numId w:val="1003"/>
        </w:numPr>
      </w:pPr>
      <w:r>
        <w:t xml:space="preserve">where</w:t>
      </w:r>
      <w:r>
        <w:t xml:space="preserve"> </w:t>
      </w:r>
      <m:oMath>
        <m:sSub>
          <m:e>
            <m:r>
              <m:t>I</m:t>
            </m:r>
          </m:e>
          <m:sub>
            <m:r>
              <m:t>L</m:t>
            </m:r>
            <m:r>
              <m:t>o</m:t>
            </m:r>
            <m:r>
              <m:t>c</m:t>
            </m:r>
            <m:r>
              <m:t>a</m:t>
            </m:r>
            <m:r>
              <m:t>t</m:t>
            </m:r>
            <m:r>
              <m:t>i</m:t>
            </m:r>
            <m:r>
              <m:t>o</m:t>
            </m:r>
            <m:r>
              <m:t>n</m:t>
            </m:r>
            <m:r>
              <m:rPr>
                <m:sty m:val="p"/>
              </m:rPr>
              <m:t>=</m:t>
            </m:r>
            <m:r>
              <m:t>U</m:t>
            </m:r>
            <m:r>
              <m:t>N</m:t>
            </m:r>
            <m:r>
              <m:t>L</m:t>
            </m:r>
          </m:sub>
        </m:sSub>
      </m:oMath>
      <w:r>
        <w:t xml:space="preserve"> </w:t>
      </w:r>
      <w:r>
        <w:t xml:space="preserve">is 1 when location is UNL and 0 if USC</w:t>
      </w:r>
    </w:p>
    <w:p>
      <w:pPr>
        <w:pStyle w:val="FirstParagraph"/>
      </w:pPr>
      <w:r>
        <w:t xml:space="preserve">Q8) Simplify the estimated model for the log-mean on the link scale for a USC subject.</w:t>
      </w:r>
    </w:p>
    <w:p>
      <w:pPr>
        <w:pStyle w:val="Compact"/>
        <w:numPr>
          <w:ilvl w:val="0"/>
          <w:numId w:val="1004"/>
        </w:numPr>
      </w:pPr>
      <m:oMath>
        <m:r>
          <m:t>l</m:t>
        </m:r>
        <m:r>
          <m:t>o</m:t>
        </m:r>
        <m:r>
          <m:t>g</m:t>
        </m:r>
        <m:d>
          <m:dPr>
            <m:begChr m:val="("/>
            <m:endChr m:val=")"/>
            <m:sepChr m:val=""/>
            <m:grow/>
          </m:dPr>
          <m:e>
            <m:acc>
              <m:accPr>
                <m:chr m:val="̂"/>
              </m:accPr>
              <m:e>
                <m:r>
                  <m:t>μ</m:t>
                </m:r>
              </m:e>
            </m:acc>
            <m:r>
              <m:rPr>
                <m:sty m:val="p"/>
              </m:rPr>
              <m:t>{</m:t>
            </m:r>
            <m:r>
              <m:t>H</m:t>
            </m:r>
            <m:r>
              <m:t>e</m:t>
            </m:r>
            <m:r>
              <m:t>e</m:t>
            </m:r>
            <m:r>
              <m:t>l</m:t>
            </m:r>
            <m:r>
              <m:t>R</m:t>
            </m:r>
            <m:r>
              <m:t>a</m:t>
            </m:r>
            <m:r>
              <m:t>i</m:t>
            </m:r>
            <m:r>
              <m:t>s</m:t>
            </m:r>
            <m:r>
              <m:t>e</m:t>
            </m:r>
            <m:r>
              <m:rPr>
                <m:sty m:val="p"/>
              </m:rPr>
              <m:t>|</m:t>
            </m:r>
            <m:r>
              <m:t>A</m:t>
            </m:r>
            <m:r>
              <m:t>g</m:t>
            </m:r>
            <m:r>
              <m:t>e</m:t>
            </m:r>
            <m:r>
              <m:rPr>
                <m:sty m:val="p"/>
              </m:rPr>
              <m:t>*</m:t>
            </m:r>
            <m:r>
              <m:t>L</m:t>
            </m:r>
            <m:r>
              <m:t>o</m:t>
            </m:r>
            <m:r>
              <m:t>c</m:t>
            </m:r>
            <m:r>
              <m:t>a</m:t>
            </m:r>
            <m:r>
              <m:t>t</m:t>
            </m:r>
            <m:r>
              <m:t>i</m:t>
            </m:r>
            <m:r>
              <m:t>o</m:t>
            </m:r>
            <m:r>
              <m:t>n</m:t>
            </m:r>
            <m:r>
              <m:rPr>
                <m:sty m:val="p"/>
              </m:rPr>
              <m:t>}</m:t>
            </m:r>
          </m:e>
        </m:d>
        <m:r>
          <m:rPr>
            <m:sty m:val="p"/>
          </m:rPr>
          <m:t>=</m:t>
        </m:r>
        <m:r>
          <m:t>2.599</m:t>
        </m:r>
        <m:r>
          <m:rPr>
            <m:sty m:val="p"/>
          </m:rPr>
          <m:t>+</m:t>
        </m:r>
        <m:r>
          <m:t>0.0084</m:t>
        </m:r>
        <m:r>
          <m:t>A</m:t>
        </m:r>
        <m:r>
          <m:t>g</m:t>
        </m:r>
        <m:r>
          <m:t>e</m:t>
        </m:r>
      </m:oMath>
    </w:p>
    <w:p>
      <w:pPr>
        <w:pStyle w:val="FirstParagraph"/>
      </w:pPr>
      <w:r>
        <w:t xml:space="preserve">Q9) Interpret the Age predictor</w:t>
      </w:r>
      <w:r>
        <w:t xml:space="preserve"> </w:t>
      </w:r>
      <w:r>
        <w:t xml:space="preserve">“</w:t>
      </w:r>
      <w:r>
        <w:t xml:space="preserve">size</w:t>
      </w:r>
      <w:r>
        <w:t xml:space="preserve">”</w:t>
      </w:r>
      <w:r>
        <w:t xml:space="preserve"> </w:t>
      </w:r>
      <w:r>
        <w:t xml:space="preserve">on the response (mean count) scale. You can use</w:t>
      </w:r>
      <w:r>
        <w:t xml:space="preserve"> </w:t>
      </w:r>
      <w:r>
        <w:rPr>
          <w:rStyle w:val="VerbatimChar"/>
        </w:rPr>
        <w:t xml:space="preserve">modelname %&gt;% tbl_regression(intercept = T, exponentiate = T)</w:t>
      </w:r>
      <w:r>
        <w:t xml:space="preserve"> </w:t>
      </w:r>
      <w:r>
        <w:t xml:space="preserve">to get the numbers for the interpretation and related 95% CI (no exponentiation needed since it does that for you).</w:t>
      </w:r>
    </w:p>
    <w:p>
      <w:pPr>
        <w:pStyle w:val="BodyText"/>
      </w:pPr>
      <w:r>
        <w:rPr>
          <w:b/>
          <w:bCs/>
        </w:rPr>
        <w:t xml:space="preserve">For two otherwise similar subjects, but that differ by 1 year in age, we estimate that the mean number of heel raises until failure will change by 1.01 times that of the younger individual at USC (95% CI: exp(1.00) to exp(1.01)).</w:t>
      </w:r>
    </w:p>
    <w:p>
      <w:pPr>
        <w:pStyle w:val="SourceCode"/>
      </w:pPr>
      <w:r>
        <w:rPr>
          <w:rStyle w:val="NormalTok"/>
        </w:rPr>
        <w:t xml:space="preserve">glm1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 </w:t>
      </w:r>
      <w:r>
        <w:rPr>
          <w:rStyle w:val="AttributeTok"/>
        </w:rPr>
        <w:t xml:space="preserve">exponentiate =</w:t>
      </w:r>
      <w:r>
        <w:rPr>
          <w:rStyle w:val="NormalTok"/>
        </w:rPr>
        <w:t xml:space="preserve"> 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IRR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 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 UNL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IRR = Incidence Rate Ratio, CI = Confidence Interval</w:t>
            </w:r>
          </w:p>
        </w:tc>
      </w:tr>
    </w:tbl>
    <w:p>
      <w:pPr>
        <w:pStyle w:val="FirstParagraph"/>
      </w:pPr>
      <w:r>
        <w:t xml:space="preserve">Q10) Cite any external resources used. If none, report that.</w:t>
      </w:r>
    </w:p>
    <w:p>
      <w:pPr>
        <w:pStyle w:val="Compact"/>
        <w:numPr>
          <w:ilvl w:val="0"/>
          <w:numId w:val="1005"/>
        </w:numPr>
      </w:pPr>
      <w:r>
        <w:t xml:space="preserve">NONE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Names</dc:creator>
  <cp:keywords/>
  <dcterms:created xsi:type="dcterms:W3CDTF">2025-03-25T16:11:41Z</dcterms:created>
  <dcterms:modified xsi:type="dcterms:W3CDTF">2025-03-25T16:11:41Z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