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DOM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1、什么是DOM？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文档对象模型（Document Object Model），通过DOM可以动态改变文档内容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小结：简单的说DOM并不是一种技术，而是一种访问结构化文档的一种思想。借助DOM模型，可以对DOM树进行修改、删除、新增等操作，让结构化文档动态化。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2、动态改变文档内容的原理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1、当网页加载时，可以将结构化文档在内存中转换成对象树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2、通过DOM标准接口+编程语言改变文档内容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以下是HTML DOM树：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03644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3、W3C规定的三类DOM标准接口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1、Core DOM（核心DOM），适用于各种结构化文档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2、XML DOM（Java OOP），专用于XML文档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3、HTML  DOM，专用于HTML文档</w:t>
      </w:r>
    </w:p>
    <w:p>
      <w:pPr>
        <w:ind w:firstLine="420" w:firstLineChars="0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Core DOM（核心DOM）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DOM模型的节点：文档可以说是由节点构成的集合。在DOM模型中有以下3种节点：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元素节点：各种标签就是这些元素节点的名称，例如&lt;div&gt;、&lt;p&gt;等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文本节点：文本节点总是被包含在元素节点里面的内容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属性节点：一般用来修饰元素节点就称之为属性节点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示例：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&lt;a title=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JS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 href=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http://www.iotek.com.cn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&gt;海同科技&lt;/a&gt;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57140" cy="14382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4、查看/修改属性节点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getAttribute("属性名")： 获取某个节点的属性值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setAttribute("属性名","属性值") ：设置某个节点的属性值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5、访问指定节点的方法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getElementById( ) ：返回一个节点对象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getElementsByName( )：返回多个（节点数组）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getElementsByTagName( ) ：返回多个（节点数组）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示例：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83000" cy="2643505"/>
            <wp:effectExtent l="0" t="0" r="12700" b="4445"/>
            <wp:docPr id="14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6、使用层次关系访问节点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parentNode：返回节点的父节点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childNodes：返回子节点集合,childNodes[i]：考虑空格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children：返回子节点集合,children[i]：不考虑空格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firstChild：返回节点的第一个子节点，最普遍的用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法是访问该元素的文本节点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lastChild：  返回节点的最后一个子节点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nextSibling：（同胞）下一个节点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previousSibling：（同胞）上一个节点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注意：IE下会忽略节点之间生成的空白文本节点（比如换行字符），而 FF不这么做。因此，需要兼容方式来获取。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兼容写法：IE || FF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获取第一个节点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oFirst =  oParent.firstChild || oParent. firstElementChild 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获取最后一个节点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oLast = oParent.lastChild || oParent.lastElementChild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获取上一个节点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oPre =oParent.previousSibling || oParent.previousElementSibling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获取下一个节点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oNext = oParent.nextSibling || oParent.nextElementSibling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每个节点都拥有包含节点某些信息的属性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nodeName（节点名称）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nodeValue（节点值）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nodeType（节点类型）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返回值：元素  1  、属性  2、  文本  3、  注释  8、  文档  9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71750" cy="2276475"/>
            <wp:effectExtent l="0" t="0" r="0" b="9525"/>
            <wp:docPr id="163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DOM创建节点的方法：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document.createElement(Tag)，Tag必须是合法的HTML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DOM复制节点的方法：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节点.cloneNode(boolean deep)；当deep为true时，表示复制当前节点以及当前节点的全部后代节点。为false时，只复制当前节点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DOM添加、删除节点的方法：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1288415"/>
            <wp:effectExtent l="0" t="0" r="444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示例：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2296160"/>
            <wp:effectExtent l="0" t="0" r="0" b="8890"/>
            <wp:docPr id="17414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" name="Picture 9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1250" cy="2315210"/>
            <wp:effectExtent l="0" t="0" r="0" b="8890"/>
            <wp:docPr id="18438" name="Picture 11" descr="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" name="Picture 11" descr="图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练习——操作表格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需求说明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实现如下的表格操作功能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490720" cy="2486660"/>
            <wp:effectExtent l="0" t="0" r="5080" b="8890"/>
            <wp:docPr id="19462" name="Picture 10" descr="练习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" name="Picture 10" descr="练习1-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HTML DOM</w:t>
      </w:r>
    </w:p>
    <w:p>
      <w:p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HTML文档中的每个节点都是DOM对象，每类对象都有1套属性、方法。</w:t>
      </w:r>
    </w:p>
    <w:p>
      <w:p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最常用的是&lt;table&gt;表格和各类表单&lt;form&gt;元素对象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DOM访问表单控件的常用属性和方法如下：</w:t>
      </w:r>
    </w:p>
    <w:p>
      <w:pPr>
        <w:ind w:firstLine="420" w:firstLineChars="0"/>
      </w:pPr>
      <w:r>
        <w:drawing>
          <wp:inline distT="0" distB="0" distL="114300" distR="114300">
            <wp:extent cx="5273040" cy="178562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在elements返回的数组中访问具体的表单控件语法如下：</w:t>
      </w:r>
    </w:p>
    <w:p>
      <w:pPr>
        <w:ind w:firstLine="420" w:firstLineChars="0"/>
      </w:pPr>
      <w:r>
        <w:drawing>
          <wp:inline distT="0" distB="0" distL="114300" distR="114300">
            <wp:extent cx="5274310" cy="7956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DOM访问表格子元素的常用属性和方法如下：</w:t>
      </w:r>
    </w:p>
    <w:p>
      <w:pPr>
        <w:ind w:firstLine="420" w:firstLineChars="0"/>
        <w:rPr>
          <w:rFonts w:hint="eastAsia"/>
          <w:sz w:val="40"/>
          <w:szCs w:val="40"/>
          <w:lang w:val="en-US" w:eastAsia="zh-CN"/>
        </w:rPr>
      </w:pPr>
      <w:r>
        <w:drawing>
          <wp:inline distT="0" distB="0" distL="114300" distR="114300">
            <wp:extent cx="5125720" cy="2851150"/>
            <wp:effectExtent l="0" t="0" r="17780" b="63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1343025"/>
            <wp:effectExtent l="0" t="0" r="57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通过</w:t>
      </w:r>
      <w:r>
        <w:rPr>
          <w:rFonts w:hint="eastAsia"/>
          <w:sz w:val="28"/>
          <w:szCs w:val="28"/>
          <w:lang w:val="en-US" w:eastAsia="zh-CN"/>
        </w:rPr>
        <w:t>rows[index]返回表格指定的行所对应的属性：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961390"/>
            <wp:effectExtent l="0" t="0" r="698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通过</w:t>
      </w:r>
      <w:r>
        <w:rPr>
          <w:rFonts w:hint="eastAsia"/>
          <w:sz w:val="28"/>
          <w:szCs w:val="28"/>
          <w:lang w:val="en-US" w:eastAsia="zh-CN"/>
        </w:rPr>
        <w:t>cells[index]返回表格指定的列所对应的属性：</w:t>
      </w:r>
    </w:p>
    <w:tbl>
      <w:tblPr>
        <w:tblStyle w:val="5"/>
        <w:tblpPr w:leftFromText="180" w:rightFromText="180" w:vertAnchor="text" w:horzAnchor="page" w:tblpX="2506" w:tblpY="222"/>
        <w:tblOverlap w:val="never"/>
        <w:tblW w:w="8117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55"/>
        <w:gridCol w:w="6662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  <w:tblCellSpacing w:w="0" w:type="dxa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rFonts w:ascii="黑体" w:hAnsi="宋体" w:eastAsia="黑体" w:cs="黑体"/>
                <w:b w:val="0"/>
                <w:bCs/>
                <w:color w:val="auto"/>
                <w:sz w:val="24"/>
                <w:szCs w:val="24"/>
              </w:rPr>
              <w:t>cellIndex</w:t>
            </w:r>
          </w:p>
        </w:tc>
        <w:tc>
          <w:tcPr>
            <w:tcW w:w="66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b w:val="0"/>
                <w:bCs/>
                <w:color w:val="000000"/>
                <w:sz w:val="24"/>
                <w:szCs w:val="24"/>
              </w:rPr>
              <w:t>返回单元格在某行单元格集合中的位置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  <w:tblCellSpacing w:w="0" w:type="dxa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b w:val="0"/>
                <w:bCs/>
                <w:color w:val="auto"/>
                <w:sz w:val="24"/>
                <w:szCs w:val="24"/>
              </w:rPr>
              <w:t>innerHTML</w:t>
            </w:r>
          </w:p>
        </w:tc>
        <w:tc>
          <w:tcPr>
            <w:tcW w:w="66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b w:val="0"/>
                <w:bCs/>
                <w:color w:val="000000"/>
                <w:sz w:val="24"/>
                <w:szCs w:val="24"/>
              </w:rPr>
              <w:t>设置或返回单元格的开始标签和结束标签之间的HTML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  <w:tblCellSpacing w:w="0" w:type="dxa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b w:val="0"/>
                <w:bCs/>
                <w:color w:val="auto"/>
                <w:sz w:val="24"/>
                <w:szCs w:val="24"/>
              </w:rPr>
              <w:t>align</w:t>
            </w:r>
          </w:p>
        </w:tc>
        <w:tc>
          <w:tcPr>
            <w:tcW w:w="66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b w:val="0"/>
                <w:bCs/>
                <w:color w:val="000000"/>
                <w:sz w:val="24"/>
                <w:szCs w:val="24"/>
              </w:rPr>
              <w:t>设置或返回单元格内部数据的水平排列方式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  <w:tblCellSpacing w:w="0" w:type="dxa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b w:val="0"/>
                <w:bCs/>
                <w:color w:val="auto"/>
                <w:sz w:val="24"/>
                <w:szCs w:val="24"/>
              </w:rPr>
              <w:t>className</w:t>
            </w:r>
          </w:p>
        </w:tc>
        <w:tc>
          <w:tcPr>
            <w:tcW w:w="66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b w:val="0"/>
                <w:bCs/>
                <w:color w:val="000000"/>
                <w:sz w:val="24"/>
                <w:szCs w:val="24"/>
              </w:rPr>
              <w:t>设置或返回元素的class属性</w:t>
            </w:r>
          </w:p>
        </w:tc>
      </w:tr>
    </w:tbl>
    <w:p>
      <w:pPr>
        <w:rPr>
          <w:rFonts w:hint="eastAsia"/>
          <w:sz w:val="40"/>
          <w:szCs w:val="40"/>
          <w:lang w:val="en-US" w:eastAsia="zh-CN"/>
        </w:rPr>
      </w:pPr>
    </w:p>
    <w:p>
      <w:pPr>
        <w:ind w:firstLine="420" w:firstLineChars="0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DOM动态添加、删除表格内容所使用到的常用方法：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2405" cy="1813560"/>
            <wp:effectExtent l="0" t="0" r="4445" b="152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40"/>
          <w:szCs w:val="40"/>
          <w:lang w:eastAsia="zh-CN"/>
        </w:rPr>
      </w:pPr>
      <w:r>
        <w:rPr>
          <w:rFonts w:hint="eastAsia"/>
          <w:sz w:val="40"/>
          <w:szCs w:val="40"/>
          <w:lang w:eastAsia="zh-CN"/>
        </w:rPr>
        <w:t>给表格行创建、删除单元格的方法：</w:t>
      </w:r>
    </w:p>
    <w:p>
      <w:pPr>
        <w:ind w:firstLine="420" w:firstLineChars="0"/>
      </w:pPr>
      <w:r>
        <w:drawing>
          <wp:inline distT="0" distB="0" distL="114300" distR="114300">
            <wp:extent cx="5271135" cy="485775"/>
            <wp:effectExtent l="0" t="0" r="5715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示例：</w:t>
      </w:r>
    </w:p>
    <w:p>
      <w:pPr>
        <w:ind w:firstLine="420" w:firstLineChars="0"/>
      </w:pPr>
      <w:r>
        <w:drawing>
          <wp:inline distT="0" distB="0" distL="114300" distR="114300">
            <wp:extent cx="1980565" cy="1997710"/>
            <wp:effectExtent l="0" t="0" r="635" b="2540"/>
            <wp:docPr id="9" name="图片 1" descr="MF]07(H)A8G%Y`3KZ_9@3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MF]07(H)A8G%Y`3KZ_9@3U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示例：</w:t>
      </w:r>
    </w:p>
    <w:p>
      <w:pPr>
        <w:ind w:firstLine="420" w:firstLineChars="0"/>
      </w:pPr>
      <w:r>
        <w:drawing>
          <wp:inline distT="0" distB="0" distL="114300" distR="114300">
            <wp:extent cx="3858260" cy="2379980"/>
            <wp:effectExtent l="0" t="0" r="8890" b="1270"/>
            <wp:docPr id="235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练习-订单的删除和增加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需求说明</w:t>
      </w:r>
    </w:p>
    <w:p>
      <w:p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实现订单表格的删除和增加</w:t>
      </w:r>
    </w:p>
    <w:p>
      <w:pPr>
        <w:ind w:firstLine="420" w:firstLineChars="0"/>
      </w:pPr>
      <w:r>
        <w:drawing>
          <wp:inline distT="0" distB="0" distL="114300" distR="114300">
            <wp:extent cx="4302760" cy="2784475"/>
            <wp:effectExtent l="0" t="0" r="2540" b="15875"/>
            <wp:docPr id="256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练习-订单的修改</w:t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需求说明</w:t>
      </w:r>
    </w:p>
    <w:p>
      <w:p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可以增加定单</w:t>
      </w:r>
    </w:p>
    <w:p>
      <w:p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单击“修改”按钮时，数量改为文本框显示，可以改变数量，并且“修改”按钮变为“确定”按钮</w:t>
      </w:r>
    </w:p>
    <w:p>
      <w:p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单击“确定”按钮后，修改数量成功，并且数量显示在当前的单元格中，“确定”按钮变为“修改”按钮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959350" cy="3148330"/>
            <wp:effectExtent l="0" t="0" r="12700" b="13970"/>
            <wp:docPr id="809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3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32"/>
          <w:szCs w:val="32"/>
          <w:lang w:val="en-US" w:eastAsia="zh-CN"/>
        </w:rPr>
      </w:pPr>
    </w:p>
    <w:p>
      <w:pPr>
        <w:ind w:firstLine="420" w:firstLineChars="0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DOM访问列表框、下拉菜单的常用属性如下：</w:t>
      </w:r>
    </w:p>
    <w:p>
      <w:pPr>
        <w:ind w:firstLine="420" w:firstLineChars="0"/>
      </w:pPr>
      <w:r>
        <w:drawing>
          <wp:inline distT="0" distB="0" distL="114300" distR="114300">
            <wp:extent cx="5271135" cy="1496695"/>
            <wp:effectExtent l="0" t="0" r="571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使用Options[index]返回具体选项所对应的常用属性：</w:t>
      </w:r>
    </w:p>
    <w:p>
      <w:pPr>
        <w:ind w:firstLine="420" w:firstLineChars="0"/>
      </w:pPr>
      <w:r>
        <w:drawing>
          <wp:inline distT="0" distB="0" distL="114300" distR="114300">
            <wp:extent cx="5271770" cy="1357630"/>
            <wp:effectExtent l="0" t="0" r="508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DOM为列表框、下拉菜单添加选项的方式：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创建选项除了使用前面所示的createElement方法之外，还可以使用专门的构造器来构造一个选项出来。语法如下：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new Option(text，value，defaultSelected，selected)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该构造器有4个参数，说明如下：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043940"/>
            <wp:effectExtent l="0" t="0" r="508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提示：并不是每次构造都需要指明4个参数，可以指明一个或者两个都可以，只有一个参数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的话指明的是text，假如两个的话，第一个参数是text，第二个参数是value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添加创建好的选项至列表框或下拉菜单的方式：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直接为&lt;select ..../&gt;的指定选项赋值</w:t>
      </w:r>
    </w:p>
    <w:p>
      <w:pPr>
        <w:ind w:left="84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列表框或下拉菜单对象.options[i]=创建好的option对象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删除列表框、下拉菜单的选项的方法：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直接使用列表框或下拉菜单对象.remove(index)方法删除指定选项</w:t>
      </w:r>
    </w:p>
    <w:p>
      <w:p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直接将指定选项赋值为null</w:t>
      </w:r>
    </w:p>
    <w:p>
      <w:pPr>
        <w:ind w:left="84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230" cy="258445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75D5F"/>
    <w:multiLevelType w:val="multilevel"/>
    <w:tmpl w:val="59375D5F"/>
    <w:lvl w:ilvl="0" w:tentative="0">
      <w:start w:val="7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376639"/>
    <w:multiLevelType w:val="singleLevel"/>
    <w:tmpl w:val="5937663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451FD"/>
    <w:rsid w:val="03AC7C07"/>
    <w:rsid w:val="03D7490A"/>
    <w:rsid w:val="0F1E1D78"/>
    <w:rsid w:val="10E567F2"/>
    <w:rsid w:val="13B815FE"/>
    <w:rsid w:val="19AC7A6E"/>
    <w:rsid w:val="1A8B6B34"/>
    <w:rsid w:val="1C16799C"/>
    <w:rsid w:val="1C9045B6"/>
    <w:rsid w:val="1F754B6B"/>
    <w:rsid w:val="216266BB"/>
    <w:rsid w:val="25935E04"/>
    <w:rsid w:val="26FB1017"/>
    <w:rsid w:val="29C924D7"/>
    <w:rsid w:val="2BF605C2"/>
    <w:rsid w:val="2D7A563C"/>
    <w:rsid w:val="314973BB"/>
    <w:rsid w:val="31A24A07"/>
    <w:rsid w:val="3437511C"/>
    <w:rsid w:val="34524CFF"/>
    <w:rsid w:val="35020865"/>
    <w:rsid w:val="353C3762"/>
    <w:rsid w:val="367F00C9"/>
    <w:rsid w:val="386B592C"/>
    <w:rsid w:val="3B8679A8"/>
    <w:rsid w:val="3C34749E"/>
    <w:rsid w:val="3EA521F5"/>
    <w:rsid w:val="3EEC22D8"/>
    <w:rsid w:val="41A955E6"/>
    <w:rsid w:val="41CA2DD5"/>
    <w:rsid w:val="46286F3D"/>
    <w:rsid w:val="4BA70C00"/>
    <w:rsid w:val="4D1A35E6"/>
    <w:rsid w:val="4E652015"/>
    <w:rsid w:val="533B469A"/>
    <w:rsid w:val="538F0CEA"/>
    <w:rsid w:val="560411BC"/>
    <w:rsid w:val="56B44561"/>
    <w:rsid w:val="578A2C32"/>
    <w:rsid w:val="58E6093D"/>
    <w:rsid w:val="630D40CE"/>
    <w:rsid w:val="631F459B"/>
    <w:rsid w:val="632665C7"/>
    <w:rsid w:val="655B1AC0"/>
    <w:rsid w:val="656A7F21"/>
    <w:rsid w:val="6BD168CF"/>
    <w:rsid w:val="6CC501B9"/>
    <w:rsid w:val="6DD5345F"/>
    <w:rsid w:val="6F5C6A19"/>
    <w:rsid w:val="70483216"/>
    <w:rsid w:val="719C40D2"/>
    <w:rsid w:val="723C6A6C"/>
    <w:rsid w:val="72750412"/>
    <w:rsid w:val="73421358"/>
    <w:rsid w:val="73DA7A9F"/>
    <w:rsid w:val="750279FA"/>
    <w:rsid w:val="7552112E"/>
    <w:rsid w:val="76044E1C"/>
    <w:rsid w:val="7DB94C01"/>
    <w:rsid w:val="7E0571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6">
    <w:name w:val="_Style 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hasee</dc:creator>
  <cp:lastModifiedBy>hasee</cp:lastModifiedBy>
  <dcterms:modified xsi:type="dcterms:W3CDTF">2017-09-11T13:17:48Z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