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Dark green patterned fabric with thick lines embroidered in light green and thin topographic lines embroidered in white. A woven couch peeks out from the background.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