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room filled with colorful paintings lining the floors and propped against a wooden easel, which sits atop a paint-splattered tarp.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